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77" w:rsidRDefault="009B7258" w:rsidP="00FF17A5">
      <w:pPr>
        <w:pStyle w:val="a5"/>
        <w:ind w:left="5670"/>
        <w:jc w:val="right"/>
        <w:rPr>
          <w:bCs/>
          <w:sz w:val="28"/>
          <w:szCs w:val="28"/>
        </w:rPr>
      </w:pPr>
      <w:r w:rsidRPr="00D62F96">
        <w:rPr>
          <w:bCs/>
        </w:rPr>
        <w:tab/>
      </w:r>
      <w:r w:rsidRPr="00D62F96">
        <w:rPr>
          <w:bCs/>
        </w:rPr>
        <w:tab/>
      </w:r>
      <w:r w:rsidRPr="00D62F96">
        <w:rPr>
          <w:bCs/>
        </w:rPr>
        <w:tab/>
      </w:r>
      <w:r w:rsidRPr="00D62F96">
        <w:rPr>
          <w:bCs/>
        </w:rPr>
        <w:tab/>
      </w:r>
      <w:r w:rsidRPr="009B7258">
        <w:rPr>
          <w:bCs/>
          <w:sz w:val="28"/>
          <w:szCs w:val="28"/>
        </w:rPr>
        <w:tab/>
        <w:t xml:space="preserve">         </w:t>
      </w:r>
      <w:r w:rsidR="00FF17A5">
        <w:rPr>
          <w:bCs/>
          <w:sz w:val="28"/>
          <w:szCs w:val="28"/>
        </w:rPr>
        <w:t>Приложение</w:t>
      </w:r>
    </w:p>
    <w:p w:rsidR="00FF17A5" w:rsidRDefault="005E002A" w:rsidP="00FF17A5">
      <w:pPr>
        <w:pStyle w:val="a5"/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F17A5" w:rsidRDefault="00FF17A5" w:rsidP="00FF17A5">
      <w:pPr>
        <w:pStyle w:val="a5"/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города Твери</w:t>
      </w:r>
    </w:p>
    <w:p w:rsidR="00FF17A5" w:rsidRPr="00B26989" w:rsidRDefault="00FF17A5" w:rsidP="00FF17A5">
      <w:pPr>
        <w:pStyle w:val="a5"/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B63AF">
        <w:rPr>
          <w:bCs/>
          <w:sz w:val="28"/>
          <w:szCs w:val="28"/>
        </w:rPr>
        <w:t>«</w:t>
      </w:r>
      <w:proofErr w:type="gramStart"/>
      <w:r w:rsidR="00BB2D54">
        <w:rPr>
          <w:bCs/>
          <w:sz w:val="28"/>
          <w:szCs w:val="28"/>
        </w:rPr>
        <w:t>13</w:t>
      </w:r>
      <w:r w:rsidR="002B63A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 w:rsidR="00BB2D54">
        <w:rPr>
          <w:bCs/>
          <w:sz w:val="28"/>
          <w:szCs w:val="28"/>
        </w:rPr>
        <w:t>января</w:t>
      </w:r>
      <w:proofErr w:type="gramEnd"/>
      <w:r w:rsidR="00BB2D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BB2D54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г. № </w:t>
      </w:r>
      <w:r w:rsidR="00BB2D54">
        <w:rPr>
          <w:bCs/>
          <w:sz w:val="28"/>
          <w:szCs w:val="28"/>
        </w:rPr>
        <w:t>1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p w:rsidR="00FF17A5" w:rsidRDefault="00FF17A5" w:rsidP="006D5AE0">
      <w:pPr>
        <w:pStyle w:val="ConsPlusTitle"/>
        <w:jc w:val="center"/>
      </w:pPr>
    </w:p>
    <w:p w:rsidR="000B546F" w:rsidRPr="006D5AE0" w:rsidRDefault="000B546F" w:rsidP="006D5AE0">
      <w:pPr>
        <w:pStyle w:val="ConsPlusTitle"/>
        <w:jc w:val="center"/>
      </w:pPr>
      <w:r w:rsidRPr="006D5AE0">
        <w:t>ПОЛОЖЕНИЕ</w:t>
      </w:r>
    </w:p>
    <w:p w:rsidR="000B546F" w:rsidRPr="006D5AE0" w:rsidRDefault="000B546F" w:rsidP="006D5AE0">
      <w:pPr>
        <w:pStyle w:val="ConsPlusTitle"/>
        <w:jc w:val="center"/>
      </w:pPr>
      <w:r w:rsidRPr="006D5AE0">
        <w:t>о порядке и условиях оплаты труда в муниципальном</w:t>
      </w:r>
    </w:p>
    <w:p w:rsidR="000B546F" w:rsidRPr="006D5AE0" w:rsidRDefault="000B546F" w:rsidP="006D5AE0">
      <w:pPr>
        <w:pStyle w:val="ConsPlusTitle"/>
        <w:jc w:val="center"/>
      </w:pPr>
      <w:r w:rsidRPr="006D5AE0">
        <w:t>бюджетном учреждении «Городской проект»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Title"/>
        <w:jc w:val="center"/>
        <w:outlineLvl w:val="1"/>
      </w:pPr>
      <w:r w:rsidRPr="006D5AE0">
        <w:t>1. Общие положения</w:t>
      </w:r>
    </w:p>
    <w:p w:rsidR="00967CCD" w:rsidRDefault="00967CCD" w:rsidP="006D5AE0">
      <w:pPr>
        <w:pStyle w:val="ConsPlusNormal"/>
        <w:ind w:firstLine="540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1.1. Положение о порядке и условиях оплаты труда в муниципальном бюджетном учреждении «Городской проект» (далее - Положение) разработано в соответствии с требованиями Трудового </w:t>
      </w:r>
      <w:hyperlink r:id="rId8">
        <w:r w:rsidRPr="006D5AE0">
          <w:t>кодекса</w:t>
        </w:r>
      </w:hyperlink>
      <w:r w:rsidRPr="006D5AE0">
        <w:t xml:space="preserve"> Российской Федерации, </w:t>
      </w:r>
      <w:hyperlink r:id="rId9">
        <w:r w:rsidRPr="006D5AE0">
          <w:t>Устава</w:t>
        </w:r>
      </w:hyperlink>
      <w:r w:rsidRPr="006D5AE0">
        <w:t xml:space="preserve"> города Твери, </w:t>
      </w:r>
      <w:hyperlink r:id="rId10">
        <w:r w:rsidR="00FF4535">
          <w:t>п</w:t>
        </w:r>
        <w:r w:rsidRPr="006D5AE0">
          <w:t>остановления</w:t>
        </w:r>
      </w:hyperlink>
      <w:r w:rsidRPr="006D5AE0">
        <w:t xml:space="preserve"> </w:t>
      </w:r>
      <w:r w:rsidR="00FF4535">
        <w:t xml:space="preserve"> </w:t>
      </w:r>
      <w:r w:rsidRPr="006D5AE0">
        <w:t xml:space="preserve">Главы администрации города Твери </w:t>
      </w:r>
      <w:r w:rsidR="00FF4535">
        <w:t xml:space="preserve"> </w:t>
      </w:r>
      <w:r w:rsidRPr="006D5AE0">
        <w:t xml:space="preserve">от </w:t>
      </w:r>
      <w:r w:rsidR="00FF4535">
        <w:t xml:space="preserve"> </w:t>
      </w:r>
      <w:r w:rsidRPr="006D5AE0">
        <w:t>12.12.2008</w:t>
      </w:r>
      <w:r w:rsidR="00FF17A5">
        <w:t xml:space="preserve">  </w:t>
      </w:r>
      <w:r w:rsidRPr="006D5AE0">
        <w:t xml:space="preserve"> № 3468 «Об утверждении Положения об установлении системы оплаты труда в муниципальных учреждениях города Твери» и иных нормативных правовых актов, содержащих нормы трудового права.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1.2. Положение устанавливает порядок и условия оплаты труда в муниципальном бюджетном учреждении «Городской проект» (далее - Учреждение).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1.3. Заработная плата работников Учреждения состоит из должностных окладов (окладов), которые не могут быть ниже установленных Правительством Российской Федерации базовых должностных окладов (базовых окладов) соответствующих профессиональных квалификационных групп, а также выплат компенсационного, стимулирующего характера.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1.4. Условия оплаты труда, включая размер должностного оклада (оклада), компенсационных и стимулирующих выплат, являются обязательными для включения в трудовой договор.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1.6. Предельный уровень соотношения среднемесячной заработной платы директора, заместителя директора, главного бухгалтера и среднемесячной заработной платы работников Учреждения (без учета заработной платы директора, заместителя директора, главного бухгалтера Учреждения) устанавливается в кратности до 5,0 (среднемесячная заработная плата директора, заместителя директора, главного бухгалтера не должна превышать пятикратный размер среднемесячной заработной платы работников Учреждения).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Среднемесячная заработная плата директора, заместителя директора, главного бухгалтера Учреждения формируется за счет всех источников финансового обеспечения и рассчитывается за календарный год.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Среднемесячная заработная плата работников Учреждения формируется за счет </w:t>
      </w:r>
      <w:r w:rsidRPr="006D5AE0">
        <w:lastRenderedPageBreak/>
        <w:t>всех источников финансового обеспечения без учета заработной платы директора, заместителя директора, главного бухгалтера и рассчитывается за календарный год.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Title"/>
        <w:jc w:val="center"/>
        <w:outlineLvl w:val="1"/>
      </w:pPr>
      <w:r w:rsidRPr="006D5AE0">
        <w:t>2. Должностные оклады (оклады)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2.1. Должностные оклады служащих Учреждения устанавливаются на основе отнесения должностей к квалификационным уровням профессиональных квалификационных </w:t>
      </w:r>
      <w:hyperlink r:id="rId11">
        <w:r w:rsidRPr="006D5AE0">
          <w:t>групп</w:t>
        </w:r>
      </w:hyperlink>
      <w:r w:rsidRPr="006D5AE0">
        <w:t xml:space="preserve">, утвержденных </w:t>
      </w:r>
      <w:r w:rsidR="002078F5">
        <w:t xml:space="preserve"> </w:t>
      </w:r>
      <w:r w:rsidR="00FF4535">
        <w:t>п</w:t>
      </w:r>
      <w:r w:rsidRPr="006D5AE0">
        <w:t>риказом</w:t>
      </w:r>
      <w:r w:rsidR="002078F5">
        <w:t xml:space="preserve"> </w:t>
      </w:r>
      <w:r w:rsidRPr="006D5AE0">
        <w:t xml:space="preserve"> Министерства здравоохранения</w:t>
      </w:r>
      <w:r w:rsidR="002078F5">
        <w:t xml:space="preserve"> </w:t>
      </w:r>
      <w:r w:rsidRPr="006D5AE0">
        <w:t xml:space="preserve"> и </w:t>
      </w:r>
      <w:r w:rsidR="002078F5">
        <w:t xml:space="preserve"> </w:t>
      </w:r>
      <w:r w:rsidRPr="006D5AE0">
        <w:t>социального</w:t>
      </w:r>
      <w:r w:rsidR="002078F5">
        <w:t xml:space="preserve"> </w:t>
      </w:r>
      <w:r w:rsidRPr="006D5AE0">
        <w:t xml:space="preserve"> развития </w:t>
      </w:r>
      <w:r w:rsidR="002078F5">
        <w:t xml:space="preserve"> </w:t>
      </w:r>
      <w:r w:rsidRPr="006D5AE0">
        <w:t xml:space="preserve">Российской </w:t>
      </w:r>
      <w:r w:rsidR="002078F5">
        <w:t xml:space="preserve"> </w:t>
      </w:r>
      <w:r w:rsidRPr="006D5AE0">
        <w:t>Федерации</w:t>
      </w:r>
      <w:r w:rsidR="002078F5">
        <w:t xml:space="preserve"> </w:t>
      </w:r>
      <w:r w:rsidRPr="006D5AE0">
        <w:t xml:space="preserve"> от</w:t>
      </w:r>
      <w:r w:rsidR="002078F5">
        <w:t xml:space="preserve"> 29.05.2008 </w:t>
      </w:r>
      <w:r w:rsidRPr="006D5AE0">
        <w:t>№</w:t>
      </w:r>
      <w:r w:rsidR="002078F5">
        <w:t xml:space="preserve"> </w:t>
      </w:r>
      <w:r w:rsidRPr="006D5AE0">
        <w:t>247н «Об утверждении профессиональных квалификационных групп общеотраслевых должностей руководителей, специалистов и служащих», в следующих размерах:</w:t>
      </w:r>
    </w:p>
    <w:p w:rsidR="000B546F" w:rsidRPr="006D5AE0" w:rsidRDefault="000B546F" w:rsidP="006D5AE0">
      <w:pPr>
        <w:pStyle w:val="ConsPlusNormal"/>
        <w:jc w:val="both"/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8"/>
        <w:gridCol w:w="2697"/>
      </w:tblGrid>
      <w:tr w:rsidR="006D5AE0" w:rsidRPr="006D5AE0" w:rsidTr="00585CC9">
        <w:trPr>
          <w:trHeight w:val="265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Наименование должности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CD1749" w:rsidP="00CD174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Должностной о</w:t>
            </w:r>
            <w:r w:rsidR="0070147A" w:rsidRPr="006D5AE0">
              <w:rPr>
                <w:rFonts w:cs="Times New Roman"/>
              </w:rPr>
              <w:t>клад, руб.</w:t>
            </w:r>
          </w:p>
        </w:tc>
      </w:tr>
      <w:tr w:rsidR="006D5AE0" w:rsidRPr="006D5AE0" w:rsidTr="00585CC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FF453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 xml:space="preserve">Профессиональная квалификационная группа </w:t>
            </w:r>
            <w:r w:rsidR="00FF4535">
              <w:rPr>
                <w:rFonts w:cs="Times New Roman"/>
              </w:rPr>
              <w:t>«</w:t>
            </w:r>
            <w:r w:rsidRPr="006D5AE0">
              <w:rPr>
                <w:rFonts w:cs="Times New Roman"/>
              </w:rPr>
              <w:t xml:space="preserve">Общеотраслевые должности служащих </w:t>
            </w:r>
            <w:hyperlink r:id="rId12" w:history="1">
              <w:r w:rsidRPr="006D5AE0">
                <w:rPr>
                  <w:rFonts w:cs="Times New Roman"/>
                </w:rPr>
                <w:t>второго уровня</w:t>
              </w:r>
            </w:hyperlink>
            <w:r w:rsidR="00FF4535">
              <w:rPr>
                <w:rFonts w:cs="Times New Roman"/>
              </w:rPr>
              <w:t>»</w:t>
            </w:r>
          </w:p>
        </w:tc>
      </w:tr>
      <w:tr w:rsidR="006D5AE0" w:rsidRPr="006D5AE0" w:rsidTr="00585CC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1 квалификационный уровень</w:t>
            </w:r>
          </w:p>
        </w:tc>
      </w:tr>
      <w:tr w:rsidR="006D5AE0" w:rsidRPr="006D5AE0" w:rsidTr="00585CC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Инспектор по кадрам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C47A77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11809</w:t>
            </w:r>
          </w:p>
        </w:tc>
      </w:tr>
      <w:tr w:rsidR="006D5AE0" w:rsidRPr="006D5AE0" w:rsidTr="00585CC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FF453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 xml:space="preserve">Профессиональная квалификационная группа </w:t>
            </w:r>
            <w:r w:rsidR="00FF4535">
              <w:rPr>
                <w:rFonts w:cs="Times New Roman"/>
              </w:rPr>
              <w:t>«</w:t>
            </w:r>
            <w:r w:rsidRPr="006D5AE0">
              <w:rPr>
                <w:rFonts w:cs="Times New Roman"/>
              </w:rPr>
              <w:t xml:space="preserve">Общеотраслевые должности служащих </w:t>
            </w:r>
            <w:hyperlink r:id="rId13" w:history="1">
              <w:r w:rsidRPr="006D5AE0">
                <w:rPr>
                  <w:rFonts w:cs="Times New Roman"/>
                </w:rPr>
                <w:t>третьего уровня</w:t>
              </w:r>
            </w:hyperlink>
            <w:r w:rsidR="00FF4535">
              <w:rPr>
                <w:rFonts w:cs="Times New Roman"/>
              </w:rPr>
              <w:t>»</w:t>
            </w:r>
          </w:p>
        </w:tc>
      </w:tr>
      <w:tr w:rsidR="006D5AE0" w:rsidRPr="006D5AE0" w:rsidTr="00585CC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1 квалификационный уровень</w:t>
            </w:r>
          </w:p>
        </w:tc>
      </w:tr>
      <w:tr w:rsidR="006D5AE0" w:rsidRPr="006D5AE0" w:rsidTr="00585CC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70147A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Бухгалтер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7A" w:rsidRPr="006D5AE0" w:rsidRDefault="00C47A77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12717</w:t>
            </w:r>
          </w:p>
        </w:tc>
      </w:tr>
    </w:tbl>
    <w:p w:rsidR="00585CC9" w:rsidRPr="006D5AE0" w:rsidRDefault="00585CC9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2.2. Должностные оклады служащих Учреждения устанавливаются с учетом Квалификационного </w:t>
      </w:r>
      <w:hyperlink r:id="rId14">
        <w:r w:rsidRPr="006D5AE0">
          <w:t>справочника</w:t>
        </w:r>
      </w:hyperlink>
      <w:r w:rsidRPr="006D5AE0">
        <w:t xml:space="preserve"> должностей руководителей и специалистов организаций геологии и разведки недр, утвержденного </w:t>
      </w:r>
      <w:r w:rsidR="00FF4535">
        <w:t>п</w:t>
      </w:r>
      <w:r w:rsidRPr="006D5AE0">
        <w:t>остановлением Министерства труда и социального развития Российской Федерации от 20.12.2002 № 82, в следующих размерах:</w:t>
      </w:r>
    </w:p>
    <w:p w:rsidR="000B546F" w:rsidRPr="006D5AE0" w:rsidRDefault="000B546F" w:rsidP="006D5AE0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962"/>
      </w:tblGrid>
      <w:tr w:rsidR="006D5AE0" w:rsidRPr="006D5AE0" w:rsidTr="000B546F">
        <w:tc>
          <w:tcPr>
            <w:tcW w:w="5098" w:type="dxa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Наименование должности</w:t>
            </w:r>
          </w:p>
        </w:tc>
        <w:tc>
          <w:tcPr>
            <w:tcW w:w="4962" w:type="dxa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Должностной оклад, руб.</w:t>
            </w:r>
          </w:p>
        </w:tc>
      </w:tr>
      <w:tr w:rsidR="000B546F" w:rsidRPr="006D5AE0" w:rsidTr="000B546F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Геодезист 1 категории</w:t>
            </w:r>
          </w:p>
        </w:tc>
        <w:tc>
          <w:tcPr>
            <w:tcW w:w="4962" w:type="dxa"/>
            <w:vAlign w:val="center"/>
          </w:tcPr>
          <w:p w:rsidR="000B546F" w:rsidRPr="006D5AE0" w:rsidRDefault="00C47A77" w:rsidP="006D5AE0">
            <w:pPr>
              <w:pStyle w:val="ConsPlusNormal"/>
              <w:jc w:val="center"/>
            </w:pPr>
            <w:r w:rsidRPr="006D5AE0">
              <w:t>12717</w:t>
            </w:r>
          </w:p>
        </w:tc>
      </w:tr>
    </w:tbl>
    <w:p w:rsidR="000B546F" w:rsidRPr="006D5AE0" w:rsidRDefault="000B546F" w:rsidP="006D5AE0">
      <w:pPr>
        <w:pStyle w:val="ConsPlusNormal"/>
        <w:jc w:val="both"/>
      </w:pPr>
    </w:p>
    <w:p w:rsidR="000B546F" w:rsidRDefault="000B546F" w:rsidP="006D5AE0">
      <w:pPr>
        <w:pStyle w:val="ConsPlusNormal"/>
        <w:ind w:firstLine="540"/>
        <w:jc w:val="both"/>
      </w:pPr>
      <w:r w:rsidRPr="006D5AE0">
        <w:t>2.3. Должностные оклады служащих Учреждения, не отнесенных к квалификационным уровням профессиональных квалификационных групп, устанавливаются в следующих размерах:</w:t>
      </w:r>
    </w:p>
    <w:p w:rsidR="002078F5" w:rsidRPr="006D5AE0" w:rsidRDefault="002078F5" w:rsidP="006D5AE0">
      <w:pPr>
        <w:pStyle w:val="ConsPlusNormal"/>
        <w:ind w:firstLine="540"/>
        <w:jc w:val="both"/>
      </w:pPr>
    </w:p>
    <w:p w:rsidR="000B546F" w:rsidRPr="006D5AE0" w:rsidRDefault="000B546F" w:rsidP="006D5AE0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962"/>
      </w:tblGrid>
      <w:tr w:rsidR="006D5AE0" w:rsidRPr="006D5AE0" w:rsidTr="000B546F">
        <w:tc>
          <w:tcPr>
            <w:tcW w:w="5098" w:type="dxa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lastRenderedPageBreak/>
              <w:t>Наименование должности</w:t>
            </w:r>
          </w:p>
        </w:tc>
        <w:tc>
          <w:tcPr>
            <w:tcW w:w="4962" w:type="dxa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Должностной оклад, руб.</w:t>
            </w:r>
          </w:p>
        </w:tc>
      </w:tr>
      <w:tr w:rsidR="00867671" w:rsidRPr="006D5AE0" w:rsidTr="002078F5">
        <w:tc>
          <w:tcPr>
            <w:tcW w:w="5098" w:type="dxa"/>
          </w:tcPr>
          <w:p w:rsidR="00867671" w:rsidRPr="006D5AE0" w:rsidRDefault="00867671" w:rsidP="002078F5">
            <w:pPr>
              <w:pStyle w:val="ConsPlusNormal"/>
            </w:pPr>
            <w:r w:rsidRPr="006D5AE0">
              <w:t>Заведующий хозяйством</w:t>
            </w:r>
          </w:p>
        </w:tc>
        <w:tc>
          <w:tcPr>
            <w:tcW w:w="4962" w:type="dxa"/>
          </w:tcPr>
          <w:p w:rsidR="00867671" w:rsidRPr="006D5AE0" w:rsidRDefault="00867671" w:rsidP="002078F5">
            <w:pPr>
              <w:pStyle w:val="ConsPlusNormal"/>
              <w:jc w:val="center"/>
            </w:pPr>
            <w:r w:rsidRPr="006D5AE0">
              <w:t>11809</w:t>
            </w:r>
          </w:p>
        </w:tc>
      </w:tr>
      <w:tr w:rsidR="00867671" w:rsidRPr="006D5AE0" w:rsidTr="002078F5">
        <w:tc>
          <w:tcPr>
            <w:tcW w:w="5098" w:type="dxa"/>
          </w:tcPr>
          <w:p w:rsidR="00867671" w:rsidRPr="005E097F" w:rsidRDefault="00867671" w:rsidP="002078F5">
            <w:pPr>
              <w:pStyle w:val="ConsPlusNormal"/>
            </w:pPr>
            <w:r w:rsidRPr="005E097F">
              <w:t>Начальник отдела</w:t>
            </w:r>
          </w:p>
        </w:tc>
        <w:tc>
          <w:tcPr>
            <w:tcW w:w="4962" w:type="dxa"/>
          </w:tcPr>
          <w:p w:rsidR="00867671" w:rsidRPr="006D5AE0" w:rsidRDefault="00867671" w:rsidP="002078F5">
            <w:pPr>
              <w:pStyle w:val="ConsPlusNormal"/>
              <w:jc w:val="center"/>
            </w:pPr>
            <w:r w:rsidRPr="005E097F">
              <w:t>13626</w:t>
            </w:r>
          </w:p>
        </w:tc>
      </w:tr>
      <w:tr w:rsidR="006D5AE0" w:rsidRPr="006D5AE0" w:rsidTr="000B546F">
        <w:tc>
          <w:tcPr>
            <w:tcW w:w="5098" w:type="dxa"/>
          </w:tcPr>
          <w:p w:rsidR="000B546F" w:rsidRPr="006D5AE0" w:rsidRDefault="000B546F" w:rsidP="006D5AE0">
            <w:pPr>
              <w:pStyle w:val="ConsPlusNormal"/>
            </w:pPr>
            <w:r w:rsidRPr="006D5AE0">
              <w:t>Главный инженер</w:t>
            </w:r>
          </w:p>
        </w:tc>
        <w:tc>
          <w:tcPr>
            <w:tcW w:w="4962" w:type="dxa"/>
          </w:tcPr>
          <w:p w:rsidR="000B546F" w:rsidRPr="006D5AE0" w:rsidRDefault="00C47A77" w:rsidP="006D5AE0">
            <w:pPr>
              <w:pStyle w:val="ConsPlusNormal"/>
              <w:jc w:val="center"/>
            </w:pPr>
            <w:r w:rsidRPr="006D5AE0">
              <w:t>18000</w:t>
            </w:r>
          </w:p>
        </w:tc>
      </w:tr>
    </w:tbl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2.4. Оклады рабочих Учреждения устанавливаются на основе отнесения профессий к квалификационным уровням профессиональных квалификационных </w:t>
      </w:r>
      <w:hyperlink r:id="rId15">
        <w:r w:rsidRPr="006D5AE0">
          <w:t>групп</w:t>
        </w:r>
      </w:hyperlink>
      <w:r w:rsidRPr="006D5AE0">
        <w:t xml:space="preserve">, утвержденных </w:t>
      </w:r>
      <w:r w:rsidR="00FF4535">
        <w:t>п</w:t>
      </w:r>
      <w:r w:rsidRPr="006D5AE0">
        <w:t>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в следующих размерах:</w:t>
      </w:r>
    </w:p>
    <w:p w:rsidR="000B546F" w:rsidRPr="006D5AE0" w:rsidRDefault="000B546F" w:rsidP="006D5AE0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962"/>
      </w:tblGrid>
      <w:tr w:rsidR="006D5AE0" w:rsidRPr="006D5AE0" w:rsidTr="000B546F">
        <w:tc>
          <w:tcPr>
            <w:tcW w:w="5098" w:type="dxa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Наименование должности</w:t>
            </w:r>
          </w:p>
        </w:tc>
        <w:tc>
          <w:tcPr>
            <w:tcW w:w="4962" w:type="dxa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Оклад, руб.</w:t>
            </w:r>
          </w:p>
        </w:tc>
      </w:tr>
      <w:tr w:rsidR="006D5AE0" w:rsidRPr="006D5AE0" w:rsidTr="000B546F">
        <w:tc>
          <w:tcPr>
            <w:tcW w:w="10060" w:type="dxa"/>
            <w:gridSpan w:val="2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D5AE0" w:rsidRPr="006D5AE0" w:rsidTr="000B546F">
        <w:tc>
          <w:tcPr>
            <w:tcW w:w="10060" w:type="dxa"/>
            <w:gridSpan w:val="2"/>
          </w:tcPr>
          <w:p w:rsidR="000B546F" w:rsidRPr="006D5AE0" w:rsidRDefault="000B546F" w:rsidP="006D5AE0">
            <w:pPr>
              <w:pStyle w:val="ConsPlusNormal"/>
            </w:pPr>
            <w:r w:rsidRPr="006D5AE0">
              <w:t>1 квалификационный уровень</w:t>
            </w:r>
          </w:p>
        </w:tc>
      </w:tr>
      <w:tr w:rsidR="006D5AE0" w:rsidRPr="006D5AE0" w:rsidTr="000B546F">
        <w:tc>
          <w:tcPr>
            <w:tcW w:w="5098" w:type="dxa"/>
          </w:tcPr>
          <w:p w:rsidR="000B546F" w:rsidRPr="006D5AE0" w:rsidRDefault="000B546F" w:rsidP="006D5AE0">
            <w:pPr>
              <w:pStyle w:val="ConsPlusNormal"/>
            </w:pPr>
            <w:r w:rsidRPr="006D5AE0">
              <w:t>Уборщик служебных помещений</w:t>
            </w:r>
          </w:p>
        </w:tc>
        <w:tc>
          <w:tcPr>
            <w:tcW w:w="4962" w:type="dxa"/>
          </w:tcPr>
          <w:p w:rsidR="000B546F" w:rsidRPr="006D5AE0" w:rsidRDefault="000849D5" w:rsidP="006D5AE0">
            <w:pPr>
              <w:pStyle w:val="ConsPlusNormal"/>
              <w:jc w:val="center"/>
            </w:pPr>
            <w:r>
              <w:t>9420</w:t>
            </w:r>
          </w:p>
        </w:tc>
      </w:tr>
      <w:tr w:rsidR="006D5AE0" w:rsidRPr="006D5AE0" w:rsidTr="00BD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3" w:rsidRPr="006D5AE0" w:rsidRDefault="00B007D3" w:rsidP="00FF453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 xml:space="preserve">Профессиональная квалификационная группа </w:t>
            </w:r>
            <w:r w:rsidR="00FF4535">
              <w:rPr>
                <w:rFonts w:cs="Times New Roman"/>
              </w:rPr>
              <w:t>«</w:t>
            </w:r>
            <w:r w:rsidRPr="006D5AE0">
              <w:rPr>
                <w:rFonts w:cs="Times New Roman"/>
              </w:rPr>
              <w:t>Общеотраслевые профессии рабочих второго уровня</w:t>
            </w:r>
            <w:r w:rsidR="00FF4535">
              <w:rPr>
                <w:rFonts w:cs="Times New Roman"/>
              </w:rPr>
              <w:t>»</w:t>
            </w:r>
          </w:p>
        </w:tc>
      </w:tr>
      <w:tr w:rsidR="006D5AE0" w:rsidRPr="006D5AE0" w:rsidTr="00BD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3" w:rsidRPr="006D5AE0" w:rsidRDefault="00B007D3" w:rsidP="006D5AE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AE0">
              <w:rPr>
                <w:rFonts w:cs="Times New Roman"/>
              </w:rPr>
              <w:t>1 квалификационный уровень</w:t>
            </w:r>
          </w:p>
        </w:tc>
      </w:tr>
      <w:tr w:rsidR="00B007D3" w:rsidRPr="006D5AE0" w:rsidTr="00BD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3" w:rsidRPr="006D5AE0" w:rsidRDefault="00B007D3" w:rsidP="006D5AE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D5AE0">
              <w:rPr>
                <w:rFonts w:cs="Times New Roman"/>
              </w:rPr>
              <w:t>Водитель автомобиля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D3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11809</w:t>
            </w:r>
          </w:p>
        </w:tc>
      </w:tr>
    </w:tbl>
    <w:p w:rsidR="00B007D3" w:rsidRPr="006D5AE0" w:rsidRDefault="00B007D3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0B546F" w:rsidRPr="006D5AE0" w:rsidRDefault="000B546F" w:rsidP="006D5AE0">
      <w:pPr>
        <w:pStyle w:val="ConsPlusTitle"/>
        <w:jc w:val="center"/>
        <w:outlineLvl w:val="1"/>
      </w:pPr>
      <w:r w:rsidRPr="006D5AE0">
        <w:t>3. Порядок и условия установления компенсационных выплат</w:t>
      </w:r>
    </w:p>
    <w:p w:rsidR="000B546F" w:rsidRPr="006D5AE0" w:rsidRDefault="000B546F" w:rsidP="006D5AE0">
      <w:pPr>
        <w:pStyle w:val="ConsPlusNormal"/>
        <w:jc w:val="both"/>
      </w:pPr>
    </w:p>
    <w:p w:rsidR="000B546F" w:rsidRPr="002078F5" w:rsidRDefault="000B546F" w:rsidP="006D5AE0">
      <w:pPr>
        <w:pStyle w:val="ConsPlusNormal"/>
        <w:ind w:firstLine="540"/>
        <w:jc w:val="both"/>
      </w:pPr>
      <w:bookmarkStart w:id="1" w:name="P80"/>
      <w:bookmarkEnd w:id="1"/>
      <w:r w:rsidRPr="006D5AE0">
        <w:t>3.1. Компенсационные выплаты устанавливаются к должностным окладам (окладам) работников Учреждения без учета других доплат</w:t>
      </w:r>
      <w:r w:rsidR="002571CC">
        <w:t xml:space="preserve"> </w:t>
      </w:r>
      <w:r w:rsidRPr="006D5AE0">
        <w:t>и надбавок к должностному окладу (окладу) по занимаемой должности (</w:t>
      </w:r>
      <w:r w:rsidRPr="002078F5">
        <w:t>профессии)</w:t>
      </w:r>
      <w:r w:rsidR="00D6108B" w:rsidRPr="002078F5">
        <w:t>, если иное не установлено трудовым законодательством.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3.2. Работникам Учреждения устанавливаются следующие выплаты компенсационного характера: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3.2.1. Доплата за совмещение должностей (профессий);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3.2.2.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3.2.3. Доплата за работу в выходные и нерабочие праздничные дни;</w:t>
      </w:r>
    </w:p>
    <w:p w:rsidR="002078F5" w:rsidRDefault="000B546F" w:rsidP="006D5AE0">
      <w:pPr>
        <w:pStyle w:val="ConsPlusNormal"/>
        <w:ind w:firstLine="540"/>
        <w:jc w:val="both"/>
      </w:pPr>
      <w:r w:rsidRPr="006D5AE0">
        <w:t>3.2.4. Доплата за сверхурочную работу;</w:t>
      </w:r>
    </w:p>
    <w:p w:rsidR="002078F5" w:rsidRPr="006D5AE0" w:rsidRDefault="002078F5" w:rsidP="006D5AE0">
      <w:pPr>
        <w:pStyle w:val="ConsPlusNormal"/>
        <w:ind w:firstLine="540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lastRenderedPageBreak/>
        <w:t>3.2.5. Доплата за работу в ночное время.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3.3. Доплата за совмещение должностей (профессий), порученных работнику с его письменного согласия, устанавливается работнику при совмещении им должностей (профессий).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чем 50% должностного оклада (оклада) по занимаемой должности (профессии).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3.4.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</w:t>
      </w:r>
      <w:proofErr w:type="gramStart"/>
      <w:r w:rsidRPr="006D5AE0">
        <w:t xml:space="preserve">возложения </w:t>
      </w:r>
      <w:r w:rsidR="002078F5">
        <w:t xml:space="preserve"> </w:t>
      </w:r>
      <w:r w:rsidRPr="006D5AE0">
        <w:t>на</w:t>
      </w:r>
      <w:proofErr w:type="gramEnd"/>
      <w:r w:rsidRPr="006D5AE0">
        <w:t xml:space="preserve"> него </w:t>
      </w:r>
      <w:r w:rsidR="002078F5">
        <w:t xml:space="preserve"> </w:t>
      </w:r>
      <w:r w:rsidRPr="006D5AE0">
        <w:t xml:space="preserve">обязанностей </w:t>
      </w:r>
      <w:r w:rsidR="002078F5">
        <w:t xml:space="preserve"> </w:t>
      </w:r>
      <w:r w:rsidRPr="006D5AE0">
        <w:t>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чем 50% должностного оклада (оклада) по занимаемой должности (профессии), и не могут быть ниже, чем установленные трудовым законодательством и иными нормативными правовыми актами, содержащими нормы трудового права.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3.5. Доплата за работу в выходные и нерабочие праздничные дни производится </w:t>
      </w:r>
      <w:proofErr w:type="gramStart"/>
      <w:r w:rsidRPr="006D5AE0">
        <w:t xml:space="preserve">работникам, </w:t>
      </w:r>
      <w:r w:rsidR="002078F5">
        <w:t xml:space="preserve"> </w:t>
      </w:r>
      <w:proofErr w:type="spellStart"/>
      <w:r w:rsidRPr="006D5AE0">
        <w:t>привлекавшимся</w:t>
      </w:r>
      <w:proofErr w:type="spellEnd"/>
      <w:proofErr w:type="gramEnd"/>
      <w:r w:rsidRPr="006D5AE0">
        <w:t xml:space="preserve"> к работе в выходные и нерабочие праздничные дни, в соответствии со </w:t>
      </w:r>
      <w:hyperlink r:id="rId16">
        <w:r w:rsidRPr="006D5AE0">
          <w:t>статьей 153</w:t>
        </w:r>
      </w:hyperlink>
      <w:r w:rsidRPr="006D5AE0">
        <w:t xml:space="preserve"> Трудового кодекса Российской Федерации.</w:t>
      </w:r>
    </w:p>
    <w:p w:rsidR="000B546F" w:rsidRDefault="000B546F" w:rsidP="006D5AE0">
      <w:pPr>
        <w:pStyle w:val="ConsPlusNormal"/>
        <w:ind w:firstLine="540"/>
        <w:jc w:val="both"/>
      </w:pPr>
      <w:r w:rsidRPr="006D5AE0">
        <w:t xml:space="preserve">3.6. Доплата за сверхурочную работу работникам, привлекаемым к сверхурочной работе, в соответствии с трудовым законодательством производится </w:t>
      </w:r>
      <w:r w:rsidR="00FF4535">
        <w:t xml:space="preserve">исходя из размера заработной платы, включая компенсационные и стимулирующие выплаты, </w:t>
      </w:r>
      <w:r w:rsidRPr="006D5AE0">
        <w:t>за первые два часа работы в полуторном размере, за последующие часы - в двойном размере.</w:t>
      </w:r>
    </w:p>
    <w:p w:rsidR="00FF4535" w:rsidRPr="006D5AE0" w:rsidRDefault="00FF4535" w:rsidP="006D5AE0">
      <w:pPr>
        <w:pStyle w:val="ConsPlusNormal"/>
        <w:ind w:firstLine="540"/>
        <w:jc w:val="both"/>
      </w:pPr>
      <w:r>
        <w:t xml:space="preserve">По желанию работника сверхурочная работа вместо повышенной оплаты может </w:t>
      </w:r>
      <w:proofErr w:type="gramStart"/>
      <w:r>
        <w:t>компенсироваться</w:t>
      </w:r>
      <w:r w:rsidR="002078F5">
        <w:t xml:space="preserve"> </w:t>
      </w:r>
      <w:r>
        <w:t xml:space="preserve"> предоставлением</w:t>
      </w:r>
      <w:proofErr w:type="gramEnd"/>
      <w:r>
        <w:t xml:space="preserve"> </w:t>
      </w:r>
      <w:r w:rsidR="002078F5">
        <w:t xml:space="preserve"> </w:t>
      </w:r>
      <w:r>
        <w:t>дополнительного</w:t>
      </w:r>
      <w:r w:rsidR="002078F5">
        <w:t xml:space="preserve"> </w:t>
      </w:r>
      <w:r>
        <w:t xml:space="preserve"> времени</w:t>
      </w:r>
      <w:r w:rsidR="002078F5">
        <w:t xml:space="preserve"> </w:t>
      </w:r>
      <w:r>
        <w:t xml:space="preserve"> отдыха, но не менее времени, отработанного сверхурочно за исключением случаев, предусмотренных Трудовым кодексом Российской Федерации.</w:t>
      </w:r>
    </w:p>
    <w:p w:rsidR="000B546F" w:rsidRPr="006D5AE0" w:rsidRDefault="000B546F" w:rsidP="006D5AE0">
      <w:pPr>
        <w:pStyle w:val="ConsPlusNormal"/>
        <w:ind w:firstLine="540"/>
        <w:jc w:val="both"/>
      </w:pPr>
      <w:bookmarkStart w:id="2" w:name="P92"/>
      <w:bookmarkEnd w:id="2"/>
      <w:r w:rsidRPr="006D5AE0">
        <w:t xml:space="preserve">3.7. Доплата за работу в ночное время </w:t>
      </w:r>
      <w:proofErr w:type="gramStart"/>
      <w:r w:rsidRPr="006D5AE0">
        <w:t>производится</w:t>
      </w:r>
      <w:r w:rsidR="002078F5">
        <w:t xml:space="preserve"> </w:t>
      </w:r>
      <w:r w:rsidRPr="006D5AE0">
        <w:t xml:space="preserve"> работникам</w:t>
      </w:r>
      <w:proofErr w:type="gramEnd"/>
      <w:r w:rsidRPr="006D5AE0">
        <w:t>, привлекаемым к работе в ночное время, и устанавливается трудовым договором в размере 40% часовой ставки должностного оклада (оклада) за каждый час работы в ночное время.</w:t>
      </w:r>
    </w:p>
    <w:p w:rsidR="000B546F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Title"/>
        <w:jc w:val="center"/>
        <w:outlineLvl w:val="1"/>
      </w:pPr>
      <w:r w:rsidRPr="006D5AE0">
        <w:t>4. Порядок и условия установления стимулирующих выплат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4.1. Работникам Учреждения устанавливаются следующие выплаты стимулирующего характера:</w:t>
      </w:r>
    </w:p>
    <w:p w:rsidR="000B546F" w:rsidRPr="006D5AE0" w:rsidRDefault="000B546F" w:rsidP="006D5AE0">
      <w:pPr>
        <w:pStyle w:val="ConsPlusNormal"/>
        <w:ind w:firstLine="540"/>
        <w:jc w:val="both"/>
      </w:pPr>
      <w:bookmarkStart w:id="3" w:name="P97"/>
      <w:bookmarkEnd w:id="3"/>
      <w:r w:rsidRPr="006D5AE0">
        <w:t>4.1.1. Поощрительная выплата по итогам (результатам) работы за месяц;</w:t>
      </w:r>
    </w:p>
    <w:p w:rsidR="00CE426D" w:rsidRPr="00E84398" w:rsidRDefault="000B546F" w:rsidP="00CE426D">
      <w:pPr>
        <w:pStyle w:val="ConsPlusNormal"/>
        <w:ind w:firstLine="540"/>
        <w:jc w:val="both"/>
      </w:pPr>
      <w:bookmarkStart w:id="4" w:name="P98"/>
      <w:bookmarkEnd w:id="4"/>
      <w:r w:rsidRPr="00E84398">
        <w:t>4.1.2. Поощрительная выплата по итогам (результатам) работы за квартал;</w:t>
      </w:r>
    </w:p>
    <w:p w:rsidR="00CE426D" w:rsidRPr="000B6F46" w:rsidRDefault="00CE426D" w:rsidP="002571CC">
      <w:pPr>
        <w:pStyle w:val="ConsPlusNormal"/>
        <w:ind w:firstLine="540"/>
        <w:jc w:val="both"/>
      </w:pPr>
      <w:r w:rsidRPr="000B6F46">
        <w:t>4.1.3. Ежемесячная надбавка к должностному окладу за работу со сведениями, сост</w:t>
      </w:r>
      <w:r w:rsidR="002571CC" w:rsidRPr="000B6F46">
        <w:t xml:space="preserve">авляющими государственную тайну, </w:t>
      </w:r>
      <w:proofErr w:type="gramStart"/>
      <w:r w:rsidR="002571CC" w:rsidRPr="000B6F46">
        <w:t>устанавливаемая</w:t>
      </w:r>
      <w:r w:rsidR="002078F5">
        <w:t xml:space="preserve"> </w:t>
      </w:r>
      <w:r w:rsidR="002571CC" w:rsidRPr="000B6F46">
        <w:t xml:space="preserve"> в</w:t>
      </w:r>
      <w:proofErr w:type="gramEnd"/>
      <w:r w:rsidR="002571CC" w:rsidRPr="000B6F46">
        <w:t xml:space="preserve"> соответствии с </w:t>
      </w:r>
      <w:r w:rsidR="002078F5">
        <w:t xml:space="preserve"> </w:t>
      </w:r>
      <w:hyperlink r:id="rId17" w:history="1">
        <w:r w:rsidRPr="000B6F46">
          <w:t>Законом</w:t>
        </w:r>
      </w:hyperlink>
      <w:r w:rsidRPr="000B6F46">
        <w:t xml:space="preserve"> Российской</w:t>
      </w:r>
      <w:r w:rsidR="002078F5">
        <w:t xml:space="preserve"> </w:t>
      </w:r>
      <w:r w:rsidRPr="000B6F46">
        <w:t xml:space="preserve"> Федерации </w:t>
      </w:r>
      <w:r w:rsidR="002078F5">
        <w:t xml:space="preserve"> </w:t>
      </w:r>
      <w:r w:rsidR="002571CC" w:rsidRPr="000B6F46">
        <w:t xml:space="preserve">от 21.07.2023 №5485-1 </w:t>
      </w:r>
      <w:r w:rsidR="007D127B" w:rsidRPr="000B6F46">
        <w:t>«</w:t>
      </w:r>
      <w:r w:rsidRPr="000B6F46">
        <w:t>О государственной тайне</w:t>
      </w:r>
      <w:r w:rsidR="007D127B" w:rsidRPr="000B6F46">
        <w:t>».</w:t>
      </w:r>
    </w:p>
    <w:p w:rsidR="000B546F" w:rsidRPr="00E84398" w:rsidRDefault="000B546F" w:rsidP="006D5AE0">
      <w:pPr>
        <w:pStyle w:val="ConsPlusNormal"/>
        <w:ind w:firstLine="540"/>
        <w:jc w:val="both"/>
      </w:pPr>
      <w:r w:rsidRPr="000B6F46">
        <w:lastRenderedPageBreak/>
        <w:t>4.1.</w:t>
      </w:r>
      <w:r w:rsidR="007D127B" w:rsidRPr="000B6F46">
        <w:t>4</w:t>
      </w:r>
      <w:r w:rsidRPr="000B6F46">
        <w:t>. Ежемесячная надбавка за выслугу лет (за исключением уборщика</w:t>
      </w:r>
      <w:r w:rsidRPr="00E84398">
        <w:t xml:space="preserve"> служебных помещений);</w:t>
      </w:r>
    </w:p>
    <w:p w:rsidR="000B546F" w:rsidRPr="006D5AE0" w:rsidRDefault="000B546F" w:rsidP="006D5AE0">
      <w:pPr>
        <w:pStyle w:val="ConsPlusNormal"/>
        <w:ind w:firstLine="540"/>
        <w:jc w:val="both"/>
      </w:pPr>
      <w:bookmarkStart w:id="5" w:name="P100"/>
      <w:bookmarkEnd w:id="5"/>
      <w:r w:rsidRPr="006D5AE0">
        <w:t>4.1.</w:t>
      </w:r>
      <w:r w:rsidR="007D127B">
        <w:t>5</w:t>
      </w:r>
      <w:r w:rsidRPr="006D5AE0">
        <w:t>. Ежемесячная надбавка за квалификацию.</w:t>
      </w:r>
    </w:p>
    <w:p w:rsidR="000B546F" w:rsidRPr="006D5AE0" w:rsidRDefault="000B546F" w:rsidP="006D5AE0">
      <w:pPr>
        <w:pStyle w:val="ConsPlusNormal"/>
        <w:ind w:firstLine="540"/>
        <w:jc w:val="both"/>
      </w:pPr>
      <w:bookmarkStart w:id="6" w:name="P101"/>
      <w:bookmarkEnd w:id="6"/>
      <w:r w:rsidRPr="006D5AE0">
        <w:t>4.2. Выплаты стимулирующего характера устанавливаются к должностным окладам (окладам) работников Учреждения в пределах утвержденного фонда оплаты труда.</w:t>
      </w:r>
    </w:p>
    <w:p w:rsidR="000849D5" w:rsidRPr="00527D76" w:rsidRDefault="000B546F" w:rsidP="000849D5">
      <w:pPr>
        <w:ind w:firstLine="708"/>
        <w:jc w:val="both"/>
        <w:rPr>
          <w:rFonts w:cs="Times New Roman"/>
        </w:rPr>
      </w:pPr>
      <w:r w:rsidRPr="006D5AE0">
        <w:t xml:space="preserve">4.3. Поощрительная выплата по итогам (результатам) работы за месяц </w:t>
      </w:r>
      <w:bookmarkStart w:id="7" w:name="P105"/>
      <w:bookmarkEnd w:id="7"/>
      <w:r w:rsidR="000849D5" w:rsidRPr="00527D76">
        <w:rPr>
          <w:rFonts w:cs="Times New Roman"/>
        </w:rPr>
        <w:t>производится ежемесячно пропорционально отработанному времени и устанавливается:</w:t>
      </w:r>
    </w:p>
    <w:p w:rsidR="000849D5" w:rsidRPr="00527D76" w:rsidRDefault="000849D5" w:rsidP="000849D5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527D76">
        <w:rPr>
          <w:rFonts w:cs="Times New Roman"/>
        </w:rPr>
        <w:tab/>
        <w:t>- уборщику служебных помещений в размере до 120% из расчета оклада,</w:t>
      </w:r>
    </w:p>
    <w:p w:rsidR="000849D5" w:rsidRPr="000849D5" w:rsidRDefault="000849D5" w:rsidP="000849D5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</w:rPr>
      </w:pPr>
      <w:r w:rsidRPr="00527D76">
        <w:rPr>
          <w:rFonts w:cs="Times New Roman"/>
        </w:rPr>
        <w:t>- иным работникам Учреждения в размере до 100% из расчета должностного оклада.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4.4. При наличии экономии фонда оплаты труда работникам может быть произведена поощрительная выплата по итогам (результатам) работы за квартал в пределах образовавшейся экономии средств.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Максимальный размер поощрительной выплаты по итогам (результатам) работы за квартал не может быть выше ежемесячной заработной платы работника.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4.5. При определении конкретного размера поощрительной выплаты по итогам (результатам) работы за месяц, квартал учитывается выполнение показателей, установленных </w:t>
      </w:r>
      <w:hyperlink w:anchor="P181">
        <w:r w:rsidRPr="006D5AE0">
          <w:t>приложением 1</w:t>
        </w:r>
      </w:hyperlink>
      <w:r w:rsidRPr="006D5AE0">
        <w:t xml:space="preserve"> к настоящему Положению </w:t>
      </w:r>
      <w:r w:rsidR="00B04F5D" w:rsidRPr="006D5AE0">
        <w:t>«</w:t>
      </w:r>
      <w:r w:rsidRPr="006D5AE0">
        <w:t xml:space="preserve">Перечень показателей для установления поощрительных выплат работникам муниципального бюджетного учреждения </w:t>
      </w:r>
      <w:r w:rsidR="00B04F5D" w:rsidRPr="006D5AE0">
        <w:t>«Городской проект»</w:t>
      </w:r>
      <w:r w:rsidRPr="006D5AE0">
        <w:t xml:space="preserve"> (далее - Перечень показателей для установления поощрительных выплат).</w:t>
      </w:r>
    </w:p>
    <w:p w:rsidR="000B546F" w:rsidRPr="006D5AE0" w:rsidRDefault="000B546F" w:rsidP="006D5AE0">
      <w:pPr>
        <w:pStyle w:val="ConsPlusNormal"/>
        <w:ind w:firstLine="540"/>
        <w:jc w:val="both"/>
      </w:pPr>
      <w:bookmarkStart w:id="8" w:name="P108"/>
      <w:bookmarkEnd w:id="8"/>
      <w:r w:rsidRPr="006D5AE0">
        <w:t>4.6. Решение о поощрительной выплате по итогам (результатам) работы за месяц, квартал работникам Учреждения принимается директором Учреждения по согласованию с учредителем.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4.7. Ежемесячная надбавка к должностному окладу (окладу) за выслугу лет работникам Учреждения устанавливается в зависимости от общего количества лет, проработанных в государственных органах, исполнительных органах государственной власти, органах местного </w:t>
      </w:r>
      <w:proofErr w:type="gramStart"/>
      <w:r w:rsidRPr="006D5AE0">
        <w:t>самоуправления</w:t>
      </w:r>
      <w:r w:rsidR="002078F5">
        <w:t xml:space="preserve"> </w:t>
      </w:r>
      <w:r w:rsidRPr="006D5AE0">
        <w:t xml:space="preserve"> либо</w:t>
      </w:r>
      <w:proofErr w:type="gramEnd"/>
      <w:r w:rsidRPr="006D5AE0">
        <w:t xml:space="preserve"> в</w:t>
      </w:r>
      <w:r w:rsidR="002078F5">
        <w:t xml:space="preserve"> </w:t>
      </w:r>
      <w:r w:rsidRPr="006D5AE0">
        <w:t xml:space="preserve"> государственных и/или муниципальных организациях,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При установлении стажа работы учитываются также иные периоды работы, соответствующие специализации занимаемой должности.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Ежемесячная надбавка за выслугу лет устанавливается в следующих размерах: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- 10% от должностного оклада - при стаже работы от 1 года до 3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- 15% от должностного оклада - при стаже работы от 3 лет до 5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- 20% от должностного оклада - при стаже работы от 5 лет до 10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- 25% от должностного оклада - при стаже работы от 10 лет до 15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- 30% от должностного оклада - при стаже работы свыше 15 лет.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Ежемесячная надбавка за выслугу лет устанавливается только по основной должности.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4.8. Надбавка за квалификацию определяется трудовым договором и устанавливается в размере до 50</w:t>
      </w:r>
      <w:proofErr w:type="gramStart"/>
      <w:r w:rsidRPr="006D5AE0">
        <w:t xml:space="preserve">% </w:t>
      </w:r>
      <w:r w:rsidR="00297060">
        <w:t xml:space="preserve"> </w:t>
      </w:r>
      <w:r w:rsidRPr="006D5AE0">
        <w:t>к</w:t>
      </w:r>
      <w:proofErr w:type="gramEnd"/>
      <w:r w:rsidRPr="006D5AE0">
        <w:t xml:space="preserve"> должностному окладу (окладу) и </w:t>
      </w:r>
      <w:r w:rsidRPr="006D5AE0">
        <w:lastRenderedPageBreak/>
        <w:t>выплачивается ежемесячно.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Title"/>
        <w:jc w:val="center"/>
        <w:outlineLvl w:val="1"/>
      </w:pPr>
      <w:r w:rsidRPr="006D5AE0">
        <w:t>5. Условия оплаты труда руководящих работников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5.1. Должностные оклады директора, заместителя директора и главного бухгалтера Учреждения устанавливаются в следующих размерах:</w:t>
      </w:r>
    </w:p>
    <w:p w:rsidR="000B546F" w:rsidRPr="006D5AE0" w:rsidRDefault="000B546F" w:rsidP="006D5A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6D5AE0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Должностной оклад, руб.</w:t>
            </w:r>
          </w:p>
        </w:tc>
      </w:tr>
      <w:tr w:rsidR="006D5AE0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Директор</w:t>
            </w:r>
          </w:p>
        </w:tc>
        <w:tc>
          <w:tcPr>
            <w:tcW w:w="3969" w:type="dxa"/>
            <w:vAlign w:val="center"/>
          </w:tcPr>
          <w:p w:rsidR="000B546F" w:rsidRPr="006D5AE0" w:rsidRDefault="007D127B" w:rsidP="006D5AE0">
            <w:pPr>
              <w:pStyle w:val="ConsPlusNormal"/>
              <w:jc w:val="center"/>
            </w:pPr>
            <w:r>
              <w:t>36000</w:t>
            </w:r>
          </w:p>
        </w:tc>
      </w:tr>
      <w:tr w:rsidR="006D5AE0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Заместитель директора</w:t>
            </w:r>
          </w:p>
        </w:tc>
        <w:tc>
          <w:tcPr>
            <w:tcW w:w="3969" w:type="dxa"/>
            <w:vAlign w:val="center"/>
          </w:tcPr>
          <w:p w:rsidR="000B546F" w:rsidRPr="006D5AE0" w:rsidRDefault="006D5AE0" w:rsidP="006D5AE0">
            <w:pPr>
              <w:pStyle w:val="ConsPlusNormal"/>
              <w:jc w:val="center"/>
            </w:pPr>
            <w:r w:rsidRPr="006D5AE0">
              <w:t>20250</w:t>
            </w:r>
          </w:p>
        </w:tc>
      </w:tr>
      <w:tr w:rsidR="000B546F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Главный бухгалтер</w:t>
            </w:r>
          </w:p>
        </w:tc>
        <w:tc>
          <w:tcPr>
            <w:tcW w:w="3969" w:type="dxa"/>
            <w:vAlign w:val="center"/>
          </w:tcPr>
          <w:p w:rsidR="000B546F" w:rsidRPr="006D5AE0" w:rsidRDefault="006D5AE0" w:rsidP="006D5AE0">
            <w:pPr>
              <w:pStyle w:val="ConsPlusNormal"/>
              <w:jc w:val="center"/>
            </w:pPr>
            <w:r w:rsidRPr="006D5AE0">
              <w:t>20250</w:t>
            </w:r>
          </w:p>
        </w:tc>
      </w:tr>
    </w:tbl>
    <w:p w:rsidR="000B546F" w:rsidRPr="006D5AE0" w:rsidRDefault="000B546F" w:rsidP="006D5AE0">
      <w:pPr>
        <w:pStyle w:val="ConsPlusNormal"/>
        <w:ind w:firstLine="540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5.2. Компенсационные выплаты заместителю директора, главному бухгалтеру устанавливаются на условиях и в порядке, определенных </w:t>
      </w:r>
      <w:hyperlink w:anchor="P80">
        <w:r w:rsidRPr="006D5AE0">
          <w:t>пунктами 3.1</w:t>
        </w:r>
      </w:hyperlink>
      <w:r w:rsidRPr="006D5AE0">
        <w:t xml:space="preserve"> - </w:t>
      </w:r>
      <w:hyperlink w:anchor="P92">
        <w:r w:rsidRPr="006D5AE0">
          <w:t>3.7</w:t>
        </w:r>
      </w:hyperlink>
      <w:r w:rsidRPr="006D5AE0">
        <w:t xml:space="preserve"> настоящего Положения. </w:t>
      </w:r>
      <w:r w:rsidR="00297060">
        <w:t xml:space="preserve"> </w:t>
      </w:r>
      <w:proofErr w:type="gramStart"/>
      <w:r w:rsidRPr="006D5AE0">
        <w:t xml:space="preserve">Директору </w:t>
      </w:r>
      <w:r w:rsidR="00297060">
        <w:t xml:space="preserve"> </w:t>
      </w:r>
      <w:r w:rsidRPr="006D5AE0">
        <w:t>Учреждения</w:t>
      </w:r>
      <w:proofErr w:type="gramEnd"/>
      <w:r w:rsidRPr="006D5AE0">
        <w:t xml:space="preserve"> выплата производится по решению учредителя.</w:t>
      </w:r>
    </w:p>
    <w:p w:rsidR="000B546F" w:rsidRPr="007D127B" w:rsidRDefault="000B546F" w:rsidP="006D5AE0">
      <w:pPr>
        <w:pStyle w:val="ConsPlusNormal"/>
        <w:ind w:firstLine="540"/>
        <w:jc w:val="both"/>
      </w:pPr>
      <w:r w:rsidRPr="007D127B">
        <w:t xml:space="preserve">5.3. Директору Учреждения устанавливаются стимулирующие выплаты, </w:t>
      </w:r>
      <w:r w:rsidRPr="000B6F46">
        <w:t xml:space="preserve">предусмотренные </w:t>
      </w:r>
      <w:hyperlink w:anchor="P97">
        <w:r w:rsidRPr="000B6F46">
          <w:t>подпунктами 4.1.1</w:t>
        </w:r>
      </w:hyperlink>
      <w:r w:rsidR="002571CC" w:rsidRPr="000B6F46">
        <w:t xml:space="preserve"> - </w:t>
      </w:r>
      <w:hyperlink w:anchor="P98">
        <w:r w:rsidRPr="000B6F46">
          <w:t>4.1.</w:t>
        </w:r>
        <w:r w:rsidR="002571CC" w:rsidRPr="000B6F46">
          <w:t>3</w:t>
        </w:r>
        <w:r w:rsidR="007D127B" w:rsidRPr="000B6F46">
          <w:t xml:space="preserve"> </w:t>
        </w:r>
        <w:r w:rsidRPr="000B6F46">
          <w:t>пункта 4.1</w:t>
        </w:r>
      </w:hyperlink>
      <w:r w:rsidRPr="000B6F46">
        <w:t xml:space="preserve"> настоящего Положения.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7D127B">
        <w:t xml:space="preserve">Заместителю директора, главному бухгалтеру Учреждения устанавливаются стимулирующие выплаты, предусмотренные </w:t>
      </w:r>
      <w:hyperlink w:anchor="P97">
        <w:r w:rsidRPr="007D127B">
          <w:t>подпунктами 4.1.1</w:t>
        </w:r>
      </w:hyperlink>
      <w:r w:rsidRPr="007D127B">
        <w:t xml:space="preserve"> - </w:t>
      </w:r>
      <w:hyperlink w:anchor="P100">
        <w:r w:rsidRPr="007D127B">
          <w:t>4.1.</w:t>
        </w:r>
        <w:r w:rsidR="007D127B" w:rsidRPr="007D127B">
          <w:t>5</w:t>
        </w:r>
        <w:r w:rsidRPr="007D127B">
          <w:t xml:space="preserve"> пункта 4.1</w:t>
        </w:r>
      </w:hyperlink>
      <w:r w:rsidRPr="007D127B">
        <w:t xml:space="preserve"> настоящего Положения.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Стимулирующие выплаты руководящим работникам Учреждения устанавливаются на условиях и в порядке, определенных </w:t>
      </w:r>
      <w:hyperlink w:anchor="P101">
        <w:r w:rsidRPr="006D5AE0">
          <w:t>пунктами 4.2</w:t>
        </w:r>
      </w:hyperlink>
      <w:r w:rsidRPr="006D5AE0">
        <w:t xml:space="preserve">, </w:t>
      </w:r>
      <w:hyperlink w:anchor="P105">
        <w:r w:rsidRPr="006D5AE0">
          <w:t>4.4</w:t>
        </w:r>
      </w:hyperlink>
      <w:r w:rsidRPr="006D5AE0">
        <w:t xml:space="preserve"> - </w:t>
      </w:r>
      <w:hyperlink w:anchor="P108">
        <w:r w:rsidRPr="006D5AE0">
          <w:t>4.6</w:t>
        </w:r>
      </w:hyperlink>
      <w:r w:rsidRPr="006D5AE0">
        <w:t xml:space="preserve"> настоящего Положения.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5.4. Надбавка за квалификацию заместителю директора, главному бухгалтеру определяется трудовым договором, выплачивается ежемесячно и устанавливается в следующих размерах:</w:t>
      </w:r>
    </w:p>
    <w:p w:rsidR="000B546F" w:rsidRPr="006D5AE0" w:rsidRDefault="000B546F" w:rsidP="006D5A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6D5AE0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0B546F" w:rsidRPr="006D5AE0" w:rsidRDefault="000B546F" w:rsidP="006D5AE0">
            <w:pPr>
              <w:pStyle w:val="ConsPlusNormal"/>
              <w:jc w:val="center"/>
            </w:pPr>
            <w:r w:rsidRPr="006D5AE0">
              <w:t>Размер надбавки</w:t>
            </w:r>
          </w:p>
        </w:tc>
      </w:tr>
      <w:tr w:rsidR="006D5AE0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Заместитель директора</w:t>
            </w:r>
          </w:p>
        </w:tc>
        <w:tc>
          <w:tcPr>
            <w:tcW w:w="3969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50% от должностного оклада</w:t>
            </w:r>
          </w:p>
        </w:tc>
      </w:tr>
      <w:tr w:rsidR="000B546F" w:rsidRPr="006D5AE0">
        <w:tc>
          <w:tcPr>
            <w:tcW w:w="5098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Главный бухгалтер</w:t>
            </w:r>
          </w:p>
        </w:tc>
        <w:tc>
          <w:tcPr>
            <w:tcW w:w="3969" w:type="dxa"/>
            <w:vAlign w:val="center"/>
          </w:tcPr>
          <w:p w:rsidR="000B546F" w:rsidRPr="006D5AE0" w:rsidRDefault="000B546F" w:rsidP="006D5AE0">
            <w:pPr>
              <w:pStyle w:val="ConsPlusNormal"/>
            </w:pPr>
            <w:r w:rsidRPr="006D5AE0">
              <w:t>50% от должностного оклада</w:t>
            </w:r>
          </w:p>
        </w:tc>
      </w:tr>
    </w:tbl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5.5. Ежемесячная </w:t>
      </w:r>
      <w:r w:rsidR="00297060">
        <w:t xml:space="preserve"> </w:t>
      </w:r>
      <w:r w:rsidRPr="006D5AE0">
        <w:t>надбавка</w:t>
      </w:r>
      <w:r w:rsidR="00297060">
        <w:t xml:space="preserve"> </w:t>
      </w:r>
      <w:r w:rsidRPr="006D5AE0">
        <w:t xml:space="preserve"> к </w:t>
      </w:r>
      <w:r w:rsidR="00297060">
        <w:t xml:space="preserve"> </w:t>
      </w:r>
      <w:r w:rsidRPr="006D5AE0">
        <w:t xml:space="preserve">должностному окладу за выслугу лет заместителю директора, главному бухгалтеру устанавливается в зависимости от общего количества лет, проработанных в государственных органах, исполнительных органах государственной власти, органах местного самоуправления либо в государственных </w:t>
      </w:r>
      <w:r w:rsidR="00297060">
        <w:t xml:space="preserve"> </w:t>
      </w:r>
      <w:r w:rsidRPr="006D5AE0">
        <w:t>и/или</w:t>
      </w:r>
      <w:r w:rsidR="00297060">
        <w:t xml:space="preserve"> </w:t>
      </w:r>
      <w:r w:rsidRPr="006D5AE0">
        <w:t xml:space="preserve"> муниципальных организациях,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lastRenderedPageBreak/>
        <w:t>При установлении стажа работы учитываются также иные периоды работы, соответствующие специализации занимаемой должности.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Ежемесячная надбавка за выслугу лет устанавливается в следующих размерах: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- 10% от должностного оклада - при стаже работы от 1 года до 3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- 15% от должностного оклада - при стаже работы от 3 лет до 5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- 20% от должностного оклада - при стаже работы от 5 лет до 10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- 25% от должностного оклада - при стаже работы от 10 лет до 15 лет;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- 30% от должностного оклада - при стаже работы свыше 15 лет.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Ежемесячная надбавка за выслугу лет устанавливается только по основной должности.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5.6. Поощрительная выплата по итогам (результатам) работы за месяц </w:t>
      </w:r>
      <w:proofErr w:type="gramStart"/>
      <w:r w:rsidRPr="006D5AE0">
        <w:t xml:space="preserve">руководящим </w:t>
      </w:r>
      <w:r w:rsidR="00297060">
        <w:t xml:space="preserve"> </w:t>
      </w:r>
      <w:r w:rsidRPr="006D5AE0">
        <w:t>работникам</w:t>
      </w:r>
      <w:proofErr w:type="gramEnd"/>
      <w:r w:rsidR="00297060">
        <w:t xml:space="preserve"> </w:t>
      </w:r>
      <w:r w:rsidRPr="006D5AE0">
        <w:t xml:space="preserve"> Учреждения производится ежемесячно пропорционально отработанному времени и устанавливается: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директору в размере до 75% из расчета должностного оклада,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заместителю директора, главному бухгалтеру в размере до 100% из расчета должностного оклада.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5.7. Решение о поощрительной выплате руководящим работникам Учреждения по итогам работы за месяц, квартал принимается: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в отношении директора Учреждения - учредителем;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- в отношении заместителя директора, главного бухгалтера - директором Учреждения по согласованию с учредителем.</w:t>
      </w: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 xml:space="preserve">5.8. Конкретный размер поощрительной выплаты директору Учреждения по итогам (результатам) работы за квартал определяется учредителем в соответствии с </w:t>
      </w:r>
      <w:hyperlink w:anchor="P236">
        <w:r w:rsidRPr="006D5AE0">
          <w:t>приложениями 2</w:t>
        </w:r>
      </w:hyperlink>
      <w:r w:rsidRPr="006D5AE0">
        <w:t xml:space="preserve"> и </w:t>
      </w:r>
      <w:hyperlink w:anchor="P308">
        <w:r w:rsidRPr="006D5AE0">
          <w:t>3</w:t>
        </w:r>
      </w:hyperlink>
      <w:r w:rsidRPr="006D5AE0">
        <w:t xml:space="preserve"> к настоящему Положению.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Title"/>
        <w:jc w:val="center"/>
        <w:outlineLvl w:val="1"/>
      </w:pPr>
      <w:r w:rsidRPr="006D5AE0">
        <w:t>6. Источники средств на оплату труда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  <w:ind w:firstLine="540"/>
        <w:jc w:val="both"/>
      </w:pPr>
      <w:r w:rsidRPr="006D5AE0">
        <w:t>6.1. Фонд оплаты труда Учреждения устанавливается в пределах бюджетных ассигнований, предусмотренных бюджетом города Твери на соответствующий финансовый год, и доходов от платных услуг и средств от предпринимательской и иной приносящей доход деятельности согласно плану финансово-хозяйственной деятельности, утвержденному в установленном порядке.</w:t>
      </w:r>
    </w:p>
    <w:p w:rsidR="000B546F" w:rsidRPr="006D5AE0" w:rsidRDefault="000B546F" w:rsidP="006D5AE0">
      <w:pPr>
        <w:pStyle w:val="ConsPlusNormal"/>
        <w:jc w:val="both"/>
      </w:pPr>
    </w:p>
    <w:p w:rsidR="000B546F" w:rsidRPr="006D5AE0" w:rsidRDefault="000B546F" w:rsidP="006D5AE0">
      <w:pPr>
        <w:pStyle w:val="ConsPlusNormal"/>
      </w:pPr>
    </w:p>
    <w:p w:rsidR="000B546F" w:rsidRPr="006D5AE0" w:rsidRDefault="000B546F" w:rsidP="006D5AE0">
      <w:pPr>
        <w:pStyle w:val="ConsPlusNormal"/>
      </w:pPr>
    </w:p>
    <w:p w:rsidR="00F3090A" w:rsidRPr="006D5AE0" w:rsidRDefault="00F3090A" w:rsidP="006D5AE0">
      <w:pPr>
        <w:pStyle w:val="ConsPlusNormal"/>
        <w:sectPr w:rsidR="00F3090A" w:rsidRPr="006D5AE0" w:rsidSect="00BE5F0F">
          <w:headerReference w:type="default" r:id="rId18"/>
          <w:pgSz w:w="11906" w:h="16838"/>
          <w:pgMar w:top="993" w:right="707" w:bottom="993" w:left="1134" w:header="708" w:footer="708" w:gutter="0"/>
          <w:cols w:space="708"/>
          <w:titlePg/>
          <w:docGrid w:linePitch="381"/>
        </w:sectPr>
      </w:pPr>
    </w:p>
    <w:p w:rsidR="000B546F" w:rsidRPr="006D5AE0" w:rsidRDefault="000B546F" w:rsidP="00142F84">
      <w:pPr>
        <w:pStyle w:val="ConsPlusNormal"/>
        <w:jc w:val="right"/>
        <w:outlineLvl w:val="1"/>
      </w:pPr>
      <w:r w:rsidRPr="006D5AE0">
        <w:lastRenderedPageBreak/>
        <w:t>Приложение 1</w:t>
      </w:r>
    </w:p>
    <w:p w:rsidR="000B546F" w:rsidRPr="006D5AE0" w:rsidRDefault="000B546F" w:rsidP="00142F84">
      <w:pPr>
        <w:pStyle w:val="ConsPlusNormal"/>
        <w:jc w:val="right"/>
      </w:pPr>
      <w:r w:rsidRPr="006D5AE0">
        <w:t>к Положению о порядке и условиях</w:t>
      </w:r>
    </w:p>
    <w:p w:rsidR="000B546F" w:rsidRPr="006D5AE0" w:rsidRDefault="000B546F" w:rsidP="00142F84">
      <w:pPr>
        <w:pStyle w:val="ConsPlusNormal"/>
        <w:jc w:val="right"/>
      </w:pPr>
      <w:r w:rsidRPr="006D5AE0">
        <w:t>оплаты труда в муниципальном бюджетном</w:t>
      </w:r>
    </w:p>
    <w:p w:rsidR="000B546F" w:rsidRPr="006D5AE0" w:rsidRDefault="00F3090A" w:rsidP="00142F84">
      <w:pPr>
        <w:pStyle w:val="ConsPlusNormal"/>
        <w:jc w:val="right"/>
      </w:pPr>
      <w:r w:rsidRPr="006D5AE0">
        <w:t>учреждении «Городской проект»</w:t>
      </w:r>
    </w:p>
    <w:p w:rsidR="000B546F" w:rsidRPr="006D5AE0" w:rsidRDefault="000B546F" w:rsidP="00142F84">
      <w:pPr>
        <w:pStyle w:val="ConsPlusNormal"/>
        <w:jc w:val="both"/>
      </w:pPr>
    </w:p>
    <w:p w:rsidR="000B546F" w:rsidRPr="006D5AE0" w:rsidRDefault="000B546F" w:rsidP="00142F84">
      <w:pPr>
        <w:pStyle w:val="ConsPlusTitle"/>
        <w:jc w:val="center"/>
      </w:pPr>
      <w:bookmarkStart w:id="9" w:name="P181"/>
      <w:bookmarkEnd w:id="9"/>
      <w:r w:rsidRPr="006D5AE0">
        <w:t>Перечень</w:t>
      </w:r>
    </w:p>
    <w:p w:rsidR="000B546F" w:rsidRPr="006D5AE0" w:rsidRDefault="000B546F" w:rsidP="00142F84">
      <w:pPr>
        <w:pStyle w:val="ConsPlusTitle"/>
        <w:jc w:val="center"/>
      </w:pPr>
      <w:r w:rsidRPr="006D5AE0">
        <w:t>показателей для установления поощрительных выплат</w:t>
      </w:r>
    </w:p>
    <w:p w:rsidR="000B546F" w:rsidRPr="006D5AE0" w:rsidRDefault="000B546F" w:rsidP="00142F84">
      <w:pPr>
        <w:pStyle w:val="ConsPlusTitle"/>
        <w:jc w:val="center"/>
      </w:pPr>
      <w:r w:rsidRPr="006D5AE0">
        <w:t>работникам муниципального бюджетного учреждения</w:t>
      </w:r>
    </w:p>
    <w:p w:rsidR="000B546F" w:rsidRPr="006D5AE0" w:rsidRDefault="00F3090A" w:rsidP="00142F84">
      <w:pPr>
        <w:pStyle w:val="ConsPlusTitle"/>
        <w:jc w:val="center"/>
      </w:pPr>
      <w:r w:rsidRPr="006D5AE0">
        <w:t>«Городской проект»</w:t>
      </w:r>
    </w:p>
    <w:p w:rsidR="000B546F" w:rsidRPr="006D5AE0" w:rsidRDefault="000B546F" w:rsidP="00142F84">
      <w:pPr>
        <w:pStyle w:val="ConsPlusNormal"/>
        <w:jc w:val="both"/>
      </w:pPr>
    </w:p>
    <w:p w:rsidR="000B546F" w:rsidRPr="006D5AE0" w:rsidRDefault="000B546F" w:rsidP="00142F84">
      <w:pPr>
        <w:pStyle w:val="ConsPlusNormal"/>
        <w:ind w:firstLine="540"/>
        <w:jc w:val="both"/>
      </w:pPr>
      <w:bookmarkStart w:id="10" w:name="P186"/>
      <w:bookmarkEnd w:id="10"/>
      <w:r w:rsidRPr="006D5AE0">
        <w:t xml:space="preserve">1. В муниципальном бюджетном учреждении </w:t>
      </w:r>
      <w:r w:rsidR="00F3090A" w:rsidRPr="006D5AE0">
        <w:t>«Городской проект»</w:t>
      </w:r>
      <w:r w:rsidRPr="006D5AE0">
        <w:t xml:space="preserve"> (далее - Учреждение) устанавливаются следующие показатели для установления поощрительных выплат для всех работников Учреждения: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1.1. Надлежащее выполнение должностных обязанностей, предусмотренных трудовым договором и (или) должностными инструкциями;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1.2. Соблюдение требований по охране труда и технике безопасности;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1.3. Соблюдение правил внутреннего трудового распорядка;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1.4. Отсутствие дисциплинарных взысканий в том периоде работы, за который начисляется поощрительная выплата;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1.5. Отсутствие иных нарушений трудового законодательства, зафиксированных в установленном порядке.</w:t>
      </w:r>
    </w:p>
    <w:p w:rsidR="00142F84" w:rsidRPr="006D5AE0" w:rsidRDefault="00142F84" w:rsidP="00142F84">
      <w:pPr>
        <w:pStyle w:val="ConsPlusNormal"/>
        <w:ind w:firstLine="540"/>
        <w:jc w:val="both"/>
      </w:pP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 xml:space="preserve">2. Для директора, заместителя директора Учреждения устанавливаются следующие дополнительные к установленным </w:t>
      </w:r>
      <w:hyperlink w:anchor="P186">
        <w:r w:rsidRPr="006D5AE0">
          <w:t>пунктом 1</w:t>
        </w:r>
      </w:hyperlink>
      <w:r w:rsidRPr="006D5AE0">
        <w:t xml:space="preserve"> настоящего перечня показатели для установления поощрительных выплат: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2.1. Отсутствие замечаний проверяющих органов по результатам проверок деятельности Учреждения;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2.2. Качественная и своевременная подготовка и проведение работ, связанных с уставной деятельностью Учреждения;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2.3. Выполнение объема муниципального задания и плана финансово-хозяйственной деятельности по приносящей доход (внебюджетной) деятельности;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2.4. Отсутствие обоснованных жалоб на качество выполненных работ;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2.5. Отсутствие нарушений штатной и финансовой дисциплин;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2.6. Качественное и оперативное выполнение особо важных заданий и особо срочных работ, разовых заданий учредителя;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2.7. Соблюдение требований законодательства о противодействии коррупции.</w:t>
      </w:r>
    </w:p>
    <w:p w:rsidR="00142F84" w:rsidRPr="006D5AE0" w:rsidRDefault="00142F84" w:rsidP="00142F84">
      <w:pPr>
        <w:pStyle w:val="ConsPlusNormal"/>
        <w:ind w:firstLine="540"/>
        <w:jc w:val="both"/>
      </w:pP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 xml:space="preserve">3. Для главного бухгалтера Учреждения устанавливаются следующие дополнительные к установленным </w:t>
      </w:r>
      <w:hyperlink w:anchor="P186">
        <w:r w:rsidRPr="006D5AE0">
          <w:t>пунктом 1</w:t>
        </w:r>
      </w:hyperlink>
      <w:r w:rsidRPr="006D5AE0">
        <w:t xml:space="preserve"> настоящего перечня показатели для установления поощрительных выплат: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3.1. Соблюдение сроков и порядка предоставления бухгалтерской, налоговой и статистической отчетности;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3.2. Соблюдение финансово-бюджетной дисциплины;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3.3. Качественное и своевременное исполнение финансовых документов;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lastRenderedPageBreak/>
        <w:t>3.4. Отсутствие замечаний контролирующих органов по результатам проверок деятельности Учреждения в части ведения бухгалтерского, налогового и статистического учета и отчетности Учреждения;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3.5. Соблюдение требований законодательства о противодействии коррупции.</w:t>
      </w:r>
    </w:p>
    <w:p w:rsidR="00142F84" w:rsidRPr="006D5AE0" w:rsidRDefault="00142F84" w:rsidP="00142F84">
      <w:pPr>
        <w:pStyle w:val="ConsPlusNormal"/>
        <w:ind w:firstLine="540"/>
        <w:jc w:val="both"/>
      </w:pP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 xml:space="preserve">4. Для служащих и рабочих Учреждения устанавливаются следующие дополнительные к установленным </w:t>
      </w:r>
      <w:hyperlink w:anchor="P186">
        <w:r w:rsidRPr="006D5AE0">
          <w:t>пунктом 1</w:t>
        </w:r>
      </w:hyperlink>
      <w:r w:rsidRPr="006D5AE0">
        <w:t xml:space="preserve"> настоящего перечня показатели для установления поощрительных выплат: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4.1. Своевременное и качественное выполнение муниципального задания;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4.2. Отсутствие претензий со стороны потребителей к качеству оказываемых услуг;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4.3. Качественное и оперативное выполнение особо важных заданий и особо срочных работ, разовых заданий руководства.</w:t>
      </w:r>
    </w:p>
    <w:p w:rsidR="000B546F" w:rsidRPr="006D5AE0" w:rsidRDefault="000B546F" w:rsidP="00142F84">
      <w:pPr>
        <w:pStyle w:val="ConsPlusNormal"/>
        <w:ind w:firstLine="540"/>
        <w:jc w:val="both"/>
      </w:pPr>
      <w:r w:rsidRPr="006D5AE0">
        <w:t>5. В Учреждении в зависимости от особенностей деятельности могут вводиться дополнительные и (или) иные показатели оценки качества работы отдельных работников.</w:t>
      </w:r>
    </w:p>
    <w:p w:rsidR="000B546F" w:rsidRPr="006D5AE0" w:rsidRDefault="000B546F" w:rsidP="00142F84">
      <w:pPr>
        <w:pStyle w:val="ConsPlusNormal"/>
      </w:pPr>
    </w:p>
    <w:p w:rsidR="000B546F" w:rsidRPr="006D5AE0" w:rsidRDefault="000B546F" w:rsidP="00142F84">
      <w:pPr>
        <w:pStyle w:val="ConsPlusNormal"/>
      </w:pPr>
    </w:p>
    <w:p w:rsidR="006D5AE0" w:rsidRDefault="006D5AE0" w:rsidP="00142F84">
      <w:pPr>
        <w:pStyle w:val="ConsPlusNormal"/>
        <w:sectPr w:rsidR="006D5AE0" w:rsidSect="000B546F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0B546F" w:rsidRPr="006D5AE0" w:rsidRDefault="000B546F" w:rsidP="00142F84">
      <w:pPr>
        <w:pStyle w:val="ConsPlusNormal"/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Приложение 2</w:t>
      </w: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к Положению о порядке и условиях</w:t>
      </w: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оплаты труда в муниципальном бюджетном</w:t>
      </w: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учреждении «</w:t>
      </w:r>
      <w:r>
        <w:rPr>
          <w:rFonts w:cs="Times New Roman"/>
        </w:rPr>
        <w:t>Городской проект</w:t>
      </w:r>
      <w:r w:rsidRPr="006D5AE0">
        <w:rPr>
          <w:rFonts w:cs="Times New Roman"/>
        </w:rPr>
        <w:t>»</w:t>
      </w:r>
    </w:p>
    <w:p w:rsidR="006D5AE0" w:rsidRPr="006D5AE0" w:rsidRDefault="006D5AE0" w:rsidP="006D5AE0">
      <w:pPr>
        <w:spacing w:after="160" w:line="259" w:lineRule="auto"/>
        <w:jc w:val="center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СОГЛАСОВАНО: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Начальник _________________________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___________________________________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___________________________________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___________________________________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  <w:sz w:val="26"/>
          <w:szCs w:val="26"/>
        </w:rPr>
      </w:pPr>
      <w:r w:rsidRPr="006D5AE0">
        <w:rPr>
          <w:rFonts w:cs="Times New Roman"/>
          <w:sz w:val="26"/>
          <w:szCs w:val="26"/>
        </w:rPr>
        <w:t>(наименование структурного подразделения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  <w:sz w:val="26"/>
          <w:szCs w:val="26"/>
        </w:rPr>
      </w:pPr>
      <w:r w:rsidRPr="006D5AE0">
        <w:rPr>
          <w:rFonts w:cs="Times New Roman"/>
          <w:sz w:val="26"/>
          <w:szCs w:val="26"/>
        </w:rPr>
        <w:t>Администрации города Твери, осуществляющего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  <w:sz w:val="26"/>
          <w:szCs w:val="26"/>
        </w:rPr>
      </w:pPr>
      <w:r w:rsidRPr="006D5AE0">
        <w:rPr>
          <w:rFonts w:cs="Times New Roman"/>
          <w:sz w:val="26"/>
          <w:szCs w:val="26"/>
        </w:rPr>
        <w:t>функции и полномочия учредителя муниципального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  <w:sz w:val="26"/>
          <w:szCs w:val="26"/>
        </w:rPr>
      </w:pPr>
      <w:r w:rsidRPr="006D5AE0">
        <w:rPr>
          <w:rFonts w:cs="Times New Roman"/>
          <w:sz w:val="26"/>
          <w:szCs w:val="26"/>
        </w:rPr>
        <w:t>бюджетного учреждения «</w:t>
      </w:r>
      <w:r>
        <w:rPr>
          <w:rFonts w:cs="Times New Roman"/>
          <w:sz w:val="26"/>
          <w:szCs w:val="26"/>
        </w:rPr>
        <w:t>Городской проект</w:t>
      </w:r>
      <w:r w:rsidRPr="006D5AE0">
        <w:rPr>
          <w:rFonts w:cs="Times New Roman"/>
          <w:sz w:val="26"/>
          <w:szCs w:val="26"/>
        </w:rPr>
        <w:t>»)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___________________________________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 xml:space="preserve"> (</w:t>
      </w:r>
      <w:r w:rsidRPr="006D5AE0">
        <w:rPr>
          <w:rFonts w:cs="Times New Roman"/>
          <w:sz w:val="24"/>
          <w:szCs w:val="24"/>
        </w:rPr>
        <w:t>фамилия, имя, отчество (последнее - при наличии)</w:t>
      </w:r>
      <w:r w:rsidRPr="006D5AE0">
        <w:rPr>
          <w:rFonts w:cs="Times New Roman"/>
        </w:rPr>
        <w:t>)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«__» ___________________ 20__ г.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center"/>
        <w:rPr>
          <w:rFonts w:cs="Times New Roman"/>
        </w:rPr>
      </w:pPr>
      <w:r w:rsidRPr="006D5AE0">
        <w:rPr>
          <w:rFonts w:cs="Times New Roman"/>
        </w:rPr>
        <w:t xml:space="preserve">Расчет размера поощрительной выплаты директору   </w:t>
      </w:r>
    </w:p>
    <w:p w:rsidR="006D5AE0" w:rsidRPr="006D5AE0" w:rsidRDefault="006D5AE0" w:rsidP="006D5AE0">
      <w:pPr>
        <w:autoSpaceDE w:val="0"/>
        <w:autoSpaceDN w:val="0"/>
        <w:adjustRightInd w:val="0"/>
        <w:jc w:val="center"/>
        <w:rPr>
          <w:rFonts w:cs="Times New Roman"/>
        </w:rPr>
      </w:pPr>
      <w:r w:rsidRPr="006D5AE0">
        <w:rPr>
          <w:rFonts w:cs="Times New Roman"/>
        </w:rPr>
        <w:t>муниципального бюджетного учреждения «</w:t>
      </w:r>
      <w:r>
        <w:rPr>
          <w:rFonts w:cs="Times New Roman"/>
        </w:rPr>
        <w:t>Городской проект</w:t>
      </w:r>
      <w:r w:rsidRPr="006D5AE0">
        <w:rPr>
          <w:rFonts w:cs="Times New Roman"/>
        </w:rPr>
        <w:t>»</w:t>
      </w:r>
    </w:p>
    <w:p w:rsidR="006D5AE0" w:rsidRPr="006D5AE0" w:rsidRDefault="006D5AE0" w:rsidP="006D5AE0">
      <w:pPr>
        <w:autoSpaceDE w:val="0"/>
        <w:autoSpaceDN w:val="0"/>
        <w:adjustRightInd w:val="0"/>
        <w:jc w:val="center"/>
        <w:rPr>
          <w:rFonts w:cs="Times New Roman"/>
        </w:rPr>
      </w:pPr>
      <w:r w:rsidRPr="006D5AE0">
        <w:rPr>
          <w:rFonts w:cs="Times New Roman"/>
        </w:rPr>
        <w:t>по итогам работы за квартал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794"/>
        <w:gridCol w:w="1895"/>
      </w:tblGrid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Показатели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Ед. изм.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Значение показателя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Отсутствие замечаний проверяющих органов по результатам проверок деятельности муниципального бюджетного учреждения «</w:t>
            </w:r>
            <w:r>
              <w:rPr>
                <w:rFonts w:cs="Times New Roman"/>
              </w:rPr>
              <w:t>Городской проект</w:t>
            </w:r>
            <w:r w:rsidRPr="006D5AE0">
              <w:rPr>
                <w:rFonts w:cs="Times New Roman"/>
              </w:rPr>
              <w:t>» (далее – Учреждение)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да/нет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Качественная и своевременная подготовка и проведение работ, связанных с уставной деятельностью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да/нет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Выполнение объема муниципального задания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Поступления от оказания платных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план/факт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lastRenderedPageBreak/>
              <w:t>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Отсутствие обоснованных жалоб на качество обслуживания в Учреждении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да/нет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Отсутствие нарушений штатной и финансовой дисциплин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да/нет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  <w:shd w:val="clear" w:color="auto" w:fill="FFFFFF"/>
              </w:rPr>
              <w:t>Качественное и оперативное выполнение особо важных заданий и особо срочных работ, разовых заданий учредителя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да/нет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 xml:space="preserve">8.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  <w:shd w:val="clear" w:color="auto" w:fill="FFFFFF"/>
              </w:rPr>
            </w:pPr>
            <w:r w:rsidRPr="006D5AE0">
              <w:rPr>
                <w:rFonts w:cs="Times New Roman"/>
                <w:shd w:val="clear" w:color="auto" w:fill="FFFFFF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да/нет</w:t>
            </w: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Размер экономии фонда оплаты труда</w:t>
            </w:r>
          </w:p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за _____________________________ 20__ г.</w:t>
            </w:r>
          </w:p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(I квартал, полугодие, 9 месяцев)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Сумма поощрительной выплаты руководителю и работникам Учреждения, фактически произведенной за предыдущие расчетные периоды (1 квартал, полугодие, 9 месяцев) отчетного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D5AE0" w:rsidRPr="006D5AE0" w:rsidTr="002078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Размер поощрительной выплаты директору Учреждения 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6D5AE0" w:rsidRPr="006D5AE0" w:rsidRDefault="006D5AE0" w:rsidP="006D5A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5AE0">
        <w:rPr>
          <w:rFonts w:cs="Times New Roman"/>
        </w:rPr>
        <w:t>--------------------------------</w:t>
      </w:r>
    </w:p>
    <w:p w:rsidR="006D5AE0" w:rsidRPr="006D5AE0" w:rsidRDefault="006D5AE0" w:rsidP="006D5AE0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</w:rPr>
      </w:pPr>
      <w:r w:rsidRPr="006D5AE0">
        <w:rPr>
          <w:rFonts w:cs="Times New Roman"/>
        </w:rPr>
        <w:t>&lt;*&gt; Заполняется структурным подразделением, осуществляющим функции и полномочия учредителя муниципального бюджетного учреждения «</w:t>
      </w:r>
      <w:r>
        <w:rPr>
          <w:rFonts w:cs="Times New Roman"/>
        </w:rPr>
        <w:t>Городской проект</w:t>
      </w:r>
      <w:r w:rsidRPr="006D5AE0">
        <w:rPr>
          <w:rFonts w:cs="Times New Roman"/>
        </w:rPr>
        <w:t>».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Директор                            _______________                  Ф.И.О.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6D5AE0">
        <w:rPr>
          <w:rFonts w:cs="Times New Roman"/>
        </w:rPr>
        <w:t>Главный бухгалтер            _______________                  Ф.И.О.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Приложение 3к Положению о порядке и условиях</w:t>
      </w: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оплаты труда в муниципальном бюджетном</w:t>
      </w: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учреждении «</w:t>
      </w:r>
      <w:r>
        <w:rPr>
          <w:rFonts w:cs="Times New Roman"/>
        </w:rPr>
        <w:t>Городской проект</w:t>
      </w:r>
      <w:r w:rsidRPr="006D5AE0">
        <w:rPr>
          <w:rFonts w:cs="Times New Roman"/>
        </w:rPr>
        <w:t>»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D5AE0" w:rsidRPr="006D5AE0" w:rsidRDefault="006D5AE0" w:rsidP="006D5AE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D5AE0" w:rsidRPr="006D5AE0" w:rsidRDefault="006D5AE0" w:rsidP="006D5AE0">
      <w:pPr>
        <w:jc w:val="right"/>
        <w:rPr>
          <w:rFonts w:cs="Times New Roman"/>
        </w:rPr>
      </w:pPr>
      <w:r w:rsidRPr="006D5AE0">
        <w:rPr>
          <w:rFonts w:cs="Times New Roman"/>
        </w:rPr>
        <w:t>Перечень нарушений, за которые директору муниципального бюджетного</w:t>
      </w:r>
    </w:p>
    <w:p w:rsidR="006D5AE0" w:rsidRPr="006D5AE0" w:rsidRDefault="006D5AE0" w:rsidP="006D5AE0">
      <w:pPr>
        <w:autoSpaceDE w:val="0"/>
        <w:autoSpaceDN w:val="0"/>
        <w:adjustRightInd w:val="0"/>
        <w:jc w:val="center"/>
        <w:rPr>
          <w:rFonts w:cs="Times New Roman"/>
        </w:rPr>
      </w:pPr>
      <w:r w:rsidRPr="006D5AE0">
        <w:rPr>
          <w:rFonts w:cs="Times New Roman"/>
        </w:rPr>
        <w:t>учреждения «</w:t>
      </w:r>
      <w:r w:rsidR="0086640B">
        <w:rPr>
          <w:rFonts w:cs="Times New Roman"/>
        </w:rPr>
        <w:t>Городской проект</w:t>
      </w:r>
      <w:r w:rsidRPr="006D5AE0">
        <w:rPr>
          <w:rFonts w:cs="Times New Roman"/>
        </w:rPr>
        <w:t>» может быть снижен размер поощрительной выплаты по итогам работы за квартал</w:t>
      </w:r>
    </w:p>
    <w:p w:rsidR="006D5AE0" w:rsidRPr="006D5AE0" w:rsidRDefault="006D5AE0" w:rsidP="006D5AE0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9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1"/>
        <w:gridCol w:w="2211"/>
      </w:tblGrid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№ 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Виды нарушений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Процент снижения вознаграждения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1.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Нарушение директором условий заключенного трудового договора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2.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Искажение показателей и предоставление недостоверных сведений о результатах деятельности муниципального бюджетного учреждения «</w:t>
            </w:r>
            <w:r w:rsidR="0086640B">
              <w:rPr>
                <w:rFonts w:cs="Times New Roman"/>
              </w:rPr>
              <w:t>Городской проект</w:t>
            </w:r>
            <w:r w:rsidRPr="006D5AE0">
              <w:rPr>
                <w:rFonts w:cs="Times New Roman"/>
              </w:rPr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3.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Невыполнение требований собственника имущества об устранении нарушений, допущенных в процессе использования муниципального имущества, либо о принятии мер по его сохранности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4.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Ненадлежащее исполнение поручений и распоряжений Администрации города Твери, связанных с исполнением должностных обязанностей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5.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Нарушение установленных сроков предоставления ответов на письма и запросы органов Администрации города Твери или утеря служебных документов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6.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Нарушение требований законодательства о противодействии коррупции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  <w:tr w:rsidR="006D5AE0" w:rsidRPr="006D5AE0" w:rsidTr="0020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7.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5AE0">
              <w:rPr>
                <w:rFonts w:cs="Times New Roman"/>
              </w:rPr>
              <w:t>Другие нарушения, повлекшие наложение дисциплинарных взысканий на руководителя (замечание/выговор)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E0" w:rsidRPr="006D5AE0" w:rsidRDefault="006D5AE0" w:rsidP="006D5AE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D5AE0">
              <w:rPr>
                <w:rFonts w:cs="Times New Roman"/>
              </w:rPr>
              <w:t>до 100%</w:t>
            </w:r>
          </w:p>
        </w:tc>
      </w:tr>
    </w:tbl>
    <w:p w:rsidR="000B546F" w:rsidRPr="006D5AE0" w:rsidRDefault="000B546F" w:rsidP="00142F84">
      <w:pPr>
        <w:pStyle w:val="ConsPlusNormal"/>
      </w:pPr>
    </w:p>
    <w:sectPr w:rsidR="000B546F" w:rsidRPr="006D5AE0" w:rsidSect="000B546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0D" w:rsidRDefault="00EE2B0D" w:rsidP="00B871AB">
      <w:r>
        <w:separator/>
      </w:r>
    </w:p>
  </w:endnote>
  <w:endnote w:type="continuationSeparator" w:id="0">
    <w:p w:rsidR="00EE2B0D" w:rsidRDefault="00EE2B0D" w:rsidP="00B8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0D" w:rsidRDefault="00EE2B0D" w:rsidP="00B871AB">
      <w:r>
        <w:separator/>
      </w:r>
    </w:p>
  </w:footnote>
  <w:footnote w:type="continuationSeparator" w:id="0">
    <w:p w:rsidR="00EE2B0D" w:rsidRDefault="00EE2B0D" w:rsidP="00B8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834319"/>
      <w:docPartObj>
        <w:docPartGallery w:val="Page Numbers (Top of Page)"/>
        <w:docPartUnique/>
      </w:docPartObj>
    </w:sdtPr>
    <w:sdtEndPr/>
    <w:sdtContent>
      <w:p w:rsidR="002078F5" w:rsidRDefault="002078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54">
          <w:rPr>
            <w:noProof/>
          </w:rPr>
          <w:t>12</w:t>
        </w:r>
        <w:r>
          <w:fldChar w:fldCharType="end"/>
        </w:r>
      </w:p>
    </w:sdtContent>
  </w:sdt>
  <w:p w:rsidR="002078F5" w:rsidRDefault="002078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6F"/>
    <w:rsid w:val="000849D5"/>
    <w:rsid w:val="000B546F"/>
    <w:rsid w:val="000B6F46"/>
    <w:rsid w:val="000E6A63"/>
    <w:rsid w:val="00117782"/>
    <w:rsid w:val="00142F84"/>
    <w:rsid w:val="001A78D9"/>
    <w:rsid w:val="00203F41"/>
    <w:rsid w:val="00205E05"/>
    <w:rsid w:val="002078F5"/>
    <w:rsid w:val="0023061D"/>
    <w:rsid w:val="002571CC"/>
    <w:rsid w:val="00297060"/>
    <w:rsid w:val="002B63AF"/>
    <w:rsid w:val="002C6D8E"/>
    <w:rsid w:val="003D2B46"/>
    <w:rsid w:val="004613CC"/>
    <w:rsid w:val="0046655E"/>
    <w:rsid w:val="004A2419"/>
    <w:rsid w:val="004F6D82"/>
    <w:rsid w:val="00527D76"/>
    <w:rsid w:val="00585CC9"/>
    <w:rsid w:val="005E002A"/>
    <w:rsid w:val="005E097F"/>
    <w:rsid w:val="00682595"/>
    <w:rsid w:val="006D5AE0"/>
    <w:rsid w:val="0070147A"/>
    <w:rsid w:val="00787297"/>
    <w:rsid w:val="007D127B"/>
    <w:rsid w:val="0086640B"/>
    <w:rsid w:val="00867671"/>
    <w:rsid w:val="00932D89"/>
    <w:rsid w:val="00967CCD"/>
    <w:rsid w:val="009B7258"/>
    <w:rsid w:val="009E3C03"/>
    <w:rsid w:val="00A65B2F"/>
    <w:rsid w:val="00B007D3"/>
    <w:rsid w:val="00B04F5D"/>
    <w:rsid w:val="00B2631C"/>
    <w:rsid w:val="00B871AB"/>
    <w:rsid w:val="00BB2D54"/>
    <w:rsid w:val="00BD2B73"/>
    <w:rsid w:val="00BE5F0F"/>
    <w:rsid w:val="00C47A77"/>
    <w:rsid w:val="00C616F6"/>
    <w:rsid w:val="00CD1749"/>
    <w:rsid w:val="00CD4C0F"/>
    <w:rsid w:val="00CE426D"/>
    <w:rsid w:val="00D31409"/>
    <w:rsid w:val="00D3784A"/>
    <w:rsid w:val="00D6108B"/>
    <w:rsid w:val="00D62F96"/>
    <w:rsid w:val="00D838EC"/>
    <w:rsid w:val="00E84398"/>
    <w:rsid w:val="00EE2B0D"/>
    <w:rsid w:val="00F22B56"/>
    <w:rsid w:val="00F3090A"/>
    <w:rsid w:val="00F37D12"/>
    <w:rsid w:val="00FE7B14"/>
    <w:rsid w:val="00FF17A5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68CB2-9D83-49FA-8A72-3AF32D3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7A77"/>
    <w:pPr>
      <w:keepNext/>
      <w:jc w:val="center"/>
      <w:outlineLvl w:val="0"/>
    </w:pPr>
    <w:rPr>
      <w:rFonts w:eastAsia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A77"/>
    <w:pPr>
      <w:keepNext/>
      <w:outlineLvl w:val="1"/>
    </w:pPr>
    <w:rPr>
      <w:rFonts w:eastAsia="Times New Roman" w:cs="Times New Roman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47A77"/>
    <w:pPr>
      <w:keepNext/>
      <w:outlineLvl w:val="2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7A77"/>
    <w:pPr>
      <w:keepNext/>
      <w:spacing w:before="240" w:after="60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6F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0B546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B546F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0B546F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C47A77"/>
    <w:rPr>
      <w:rFonts w:eastAsia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A77"/>
    <w:rPr>
      <w:rFonts w:eastAsia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47A77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A77"/>
    <w:rPr>
      <w:rFonts w:eastAsia="Times New Roman" w:cs="Times New Roman"/>
      <w:b/>
      <w:bCs/>
      <w:lang w:eastAsia="ru-RU"/>
    </w:rPr>
  </w:style>
  <w:style w:type="paragraph" w:customStyle="1" w:styleId="ConsNormal">
    <w:name w:val="ConsNormal"/>
    <w:rsid w:val="00C47A7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7A7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47A77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7A7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7A7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D5A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5AE0"/>
  </w:style>
  <w:style w:type="paragraph" w:styleId="23">
    <w:name w:val="Body Text 2"/>
    <w:basedOn w:val="a"/>
    <w:link w:val="24"/>
    <w:uiPriority w:val="99"/>
    <w:unhideWhenUsed/>
    <w:rsid w:val="006D5AE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5AE0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C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C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7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1AB"/>
  </w:style>
  <w:style w:type="paragraph" w:styleId="aa">
    <w:name w:val="footer"/>
    <w:basedOn w:val="a"/>
    <w:link w:val="ab"/>
    <w:uiPriority w:val="99"/>
    <w:unhideWhenUsed/>
    <w:rsid w:val="00B87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693" TargetMode="External"/><Relationship Id="rId13" Type="http://schemas.openxmlformats.org/officeDocument/2006/relationships/hyperlink" Target="https://login.consultant.ru/link/?req=doc&amp;base=LAW&amp;n=84164&amp;dst=1000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84164&amp;dst=100014" TargetMode="External"/><Relationship Id="rId17" Type="http://schemas.openxmlformats.org/officeDocument/2006/relationships/hyperlink" Target="https://login.consultant.ru/link/?req=doc&amp;base=LAW&amp;n=454288&amp;dst=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7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9570&amp;dst=100009" TargetMode="External"/><Relationship Id="rId10" Type="http://schemas.openxmlformats.org/officeDocument/2006/relationships/hyperlink" Target="https://login.consultant.ru/link/?req=doc&amp;base=RLAW436&amp;n=81780&amp;dst=1000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122302&amp;dst=100974" TargetMode="External"/><Relationship Id="rId14" Type="http://schemas.openxmlformats.org/officeDocument/2006/relationships/hyperlink" Target="https://login.consultant.ru/link/?req=doc&amp;base=LAW&amp;n=58320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0092-3C0B-4D41-9F58-9D0255DA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Ким Екатерина Игоревна</cp:lastModifiedBy>
  <cp:revision>6</cp:revision>
  <cp:lastPrinted>2024-12-02T09:37:00Z</cp:lastPrinted>
  <dcterms:created xsi:type="dcterms:W3CDTF">2024-12-18T12:05:00Z</dcterms:created>
  <dcterms:modified xsi:type="dcterms:W3CDTF">2025-01-13T13:27:00Z</dcterms:modified>
</cp:coreProperties>
</file>